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hint="eastAsia" w:hAnsi="宋体"/>
          <w:b/>
          <w:sz w:val="28"/>
        </w:rPr>
      </w:pPr>
    </w:p>
    <w:p>
      <w:pPr>
        <w:jc w:val="center"/>
        <w:rPr>
          <w:rFonts w:ascii="宋体" w:hAnsi="宋体"/>
          <w:b/>
          <w:sz w:val="72"/>
        </w:rPr>
      </w:pPr>
    </w:p>
    <w:p>
      <w:pPr>
        <w:pStyle w:val="9"/>
        <w:spacing w:line="0" w:lineRule="atLeast"/>
        <w:jc w:val="center"/>
        <w:outlineLvl w:val="0"/>
        <w:rPr>
          <w:rFonts w:hint="eastAsia" w:hAnsi="宋体" w:eastAsia="宋体"/>
          <w:b/>
          <w:sz w:val="72"/>
          <w:lang w:eastAsia="zh-CN"/>
        </w:rPr>
      </w:pPr>
      <w:r>
        <w:rPr>
          <w:rFonts w:hint="eastAsia" w:hAnsi="宋体"/>
          <w:b/>
          <w:sz w:val="72"/>
          <w:lang w:eastAsia="zh-CN"/>
        </w:rPr>
        <w:t>竞</w:t>
      </w:r>
      <w:r>
        <w:rPr>
          <w:rFonts w:hint="eastAsia" w:hAnsi="宋体"/>
          <w:b/>
          <w:sz w:val="72"/>
          <w:lang w:val="en-US" w:eastAsia="zh-CN"/>
        </w:rPr>
        <w:t xml:space="preserve">  </w:t>
      </w:r>
      <w:r>
        <w:rPr>
          <w:rFonts w:hint="eastAsia" w:hAnsi="宋体"/>
          <w:b/>
          <w:sz w:val="72"/>
          <w:lang w:eastAsia="zh-CN"/>
        </w:rPr>
        <w:t>价</w:t>
      </w:r>
    </w:p>
    <w:p>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9"/>
        <w:spacing w:line="0" w:lineRule="atLeast"/>
        <w:rPr>
          <w:rFonts w:hint="eastAsia" w:hAnsi="宋体"/>
          <w:sz w:val="36"/>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Ansi="宋体"/>
          <w:sz w:val="28"/>
        </w:rPr>
      </w:pPr>
    </w:p>
    <w:p>
      <w:pPr>
        <w:pStyle w:val="9"/>
        <w:spacing w:line="0" w:lineRule="atLeast"/>
        <w:jc w:val="center"/>
        <w:rPr>
          <w:rFonts w:hint="eastAsia"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XM1-2024-FW-004</w:t>
      </w:r>
    </w:p>
    <w:p>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2024-2025年度福州、宁德地区拌合楼运输服务采购项目</w:t>
      </w:r>
    </w:p>
    <w:p>
      <w:pPr>
        <w:pStyle w:val="9"/>
        <w:spacing w:line="0" w:lineRule="atLeast"/>
        <w:ind w:right="-420" w:rightChars="-200"/>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福建省高速公路养护工程有限公司项目经理部一</w:t>
      </w:r>
    </w:p>
    <w:p>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8</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6"/>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采购</w:t>
      </w:r>
      <w:r>
        <w:rPr>
          <w:rFonts w:hint="eastAsia" w:ascii="宋体" w:hAnsi="宋体"/>
          <w:sz w:val="24"/>
        </w:rPr>
        <w:t>公告 …………………………………………………………………（3）</w:t>
      </w:r>
    </w:p>
    <w:p>
      <w:pPr>
        <w:snapToGrid w:val="0"/>
        <w:spacing w:line="460" w:lineRule="exact"/>
        <w:rPr>
          <w:rFonts w:ascii="宋体" w:hAnsi="宋体"/>
          <w:sz w:val="24"/>
        </w:rPr>
      </w:pPr>
      <w:r>
        <w:rPr>
          <w:rFonts w:hint="eastAsia" w:ascii="宋体" w:hAnsi="宋体"/>
          <w:sz w:val="24"/>
        </w:rPr>
        <w:t xml:space="preserve">二、 </w:t>
      </w:r>
      <w:r>
        <w:rPr>
          <w:rFonts w:hint="eastAsia" w:ascii="宋体" w:hAnsi="宋体"/>
          <w:sz w:val="24"/>
          <w:lang w:eastAsia="zh-CN"/>
        </w:rPr>
        <w:t>采购</w:t>
      </w:r>
      <w:r>
        <w:rPr>
          <w:rFonts w:hint="eastAsia" w:ascii="宋体" w:hAnsi="宋体"/>
          <w:sz w:val="24"/>
        </w:rPr>
        <w:t>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r>
        <w:rPr>
          <w:rFonts w:hint="eastAsia" w:ascii="宋体" w:hAnsi="宋体"/>
          <w:b/>
          <w:bCs/>
          <w:sz w:val="36"/>
          <w:lang w:eastAsia="zh-CN"/>
        </w:rPr>
        <w:t>采购</w:t>
      </w:r>
      <w:r>
        <w:rPr>
          <w:rFonts w:hint="eastAsia" w:ascii="宋体" w:hAnsi="宋体"/>
          <w:b/>
          <w:bCs/>
          <w:sz w:val="36"/>
        </w:rPr>
        <w:t>公告</w:t>
      </w:r>
    </w:p>
    <w:p>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1.</w:t>
      </w:r>
      <w:r>
        <w:rPr>
          <w:rFonts w:hint="eastAsia" w:hAnsi="宋体"/>
          <w:sz w:val="24"/>
          <w:u w:val="single"/>
          <w:lang w:eastAsia="zh-CN"/>
        </w:rPr>
        <w:t>福建省高速公路养护工程有限公司项目经理部一作为项目牵头组织</w:t>
      </w:r>
      <w:r>
        <w:rPr>
          <w:rFonts w:hint="eastAsia" w:hAnsi="宋体"/>
          <w:sz w:val="24"/>
          <w:u w:val="none"/>
          <w:lang w:eastAsia="zh-CN"/>
        </w:rPr>
        <w:t>对</w:t>
      </w:r>
      <w:r>
        <w:rPr>
          <w:rFonts w:hint="eastAsia" w:hAnsi="宋体"/>
          <w:sz w:val="24"/>
          <w:u w:val="single"/>
          <w:lang w:eastAsia="zh-CN"/>
        </w:rPr>
        <w:t>2024-2025年度福州、宁德地区拌合楼运输服务采购项目</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XM1-2024-FW-004</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竞价</w:t>
      </w:r>
      <w:r>
        <w:rPr>
          <w:rFonts w:hint="eastAsia" w:hAnsi="宋体"/>
          <w:sz w:val="24"/>
        </w:rPr>
        <w:t>采购，欢迎中国境内合格的供应商前来参加</w:t>
      </w:r>
      <w:r>
        <w:rPr>
          <w:rFonts w:hint="eastAsia" w:hAnsi="宋体"/>
          <w:sz w:val="24"/>
          <w:lang w:val="en-US" w:eastAsia="zh-CN"/>
        </w:rPr>
        <w:t>竞价</w:t>
      </w:r>
      <w:r>
        <w:rPr>
          <w:rFonts w:hint="eastAsia" w:hAnsi="宋体"/>
          <w:sz w:val="24"/>
        </w:rPr>
        <w:t>。</w:t>
      </w:r>
      <w:r>
        <w:rPr>
          <w:rFonts w:hint="eastAsia" w:hAnsi="宋体"/>
          <w:color w:val="auto"/>
          <w:sz w:val="24"/>
          <w:highlight w:val="none"/>
        </w:rPr>
        <w:t>项目采用统采分签方式执行，本项目需求单位福建省高速公路养护工程有限公司项目经理部一可按采购结果签订合同包1采购合同、福州川达公路养护工程有限公司可按采购结果签订合同包</w:t>
      </w:r>
      <w:r>
        <w:rPr>
          <w:rFonts w:hint="eastAsia" w:hAnsi="宋体"/>
          <w:color w:val="auto"/>
          <w:sz w:val="24"/>
          <w:highlight w:val="none"/>
          <w:lang w:val="en-US" w:eastAsia="zh-CN"/>
        </w:rPr>
        <w:t>2</w:t>
      </w:r>
      <w:r>
        <w:rPr>
          <w:rFonts w:hint="eastAsia" w:hAnsi="宋体"/>
          <w:color w:val="auto"/>
          <w:sz w:val="24"/>
          <w:highlight w:val="none"/>
        </w:rPr>
        <w:t>采购合同。</w:t>
      </w:r>
    </w:p>
    <w:p>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rPr>
        <w:t>采购内容和要求：本次采购项目共</w:t>
      </w:r>
      <w:r>
        <w:rPr>
          <w:rFonts w:hint="eastAsia" w:hAnsi="宋体"/>
          <w:sz w:val="24"/>
          <w:lang w:val="en-US" w:eastAsia="zh-CN"/>
        </w:rPr>
        <w:t>2个</w:t>
      </w:r>
      <w:r>
        <w:rPr>
          <w:rFonts w:hint="eastAsia" w:hAnsi="宋体"/>
          <w:sz w:val="24"/>
        </w:rPr>
        <w:t>合同包</w:t>
      </w:r>
      <w:r>
        <w:rPr>
          <w:rFonts w:hint="eastAsia" w:hAnsi="宋体"/>
          <w:sz w:val="24"/>
          <w:lang w:eastAsia="zh-CN"/>
        </w:rPr>
        <w:t>，</w:t>
      </w:r>
      <w:r>
        <w:rPr>
          <w:rFonts w:hint="eastAsia" w:hAnsi="宋体"/>
          <w:sz w:val="24"/>
          <w:lang w:val="en-US" w:eastAsia="zh-CN"/>
        </w:rPr>
        <w:t>供应地点暂定为福州、宁德片区及附近区域</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二</w:t>
      </w:r>
      <w:r>
        <w:rPr>
          <w:rFonts w:hint="eastAsia" w:hAnsi="宋体"/>
          <w:sz w:val="24"/>
        </w:rPr>
        <w:t>年，具体以采购人的通知为准。采购数量具体如下：</w:t>
      </w:r>
    </w:p>
    <w:tbl>
      <w:tblPr>
        <w:tblStyle w:val="1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85"/>
        <w:gridCol w:w="1650"/>
        <w:gridCol w:w="826"/>
        <w:gridCol w:w="974"/>
        <w:gridCol w:w="894"/>
        <w:gridCol w:w="999"/>
        <w:gridCol w:w="405"/>
        <w:gridCol w:w="1231"/>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93"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供应范围</w:t>
            </w:r>
          </w:p>
        </w:tc>
        <w:tc>
          <w:tcPr>
            <w:tcW w:w="885" w:type="dxa"/>
            <w:vMerge w:val="restart"/>
            <w:noWrap w:val="0"/>
            <w:vAlign w:val="center"/>
          </w:tcPr>
          <w:p>
            <w:pPr>
              <w:widowControl/>
              <w:jc w:val="center"/>
              <w:rPr>
                <w:rFonts w:hint="eastAsia" w:ascii="宋体" w:hAnsi="宋体" w:cs="宋体"/>
                <w:kern w:val="0"/>
                <w:szCs w:val="21"/>
                <w:lang w:val="en-US" w:eastAsia="zh-CN"/>
              </w:rPr>
            </w:pPr>
            <w:r>
              <w:rPr>
                <w:rFonts w:hint="eastAsia" w:ascii="宋体" w:hAnsi="宋体" w:cs="宋体"/>
                <w:color w:val="auto"/>
                <w:kern w:val="0"/>
                <w:sz w:val="18"/>
                <w:szCs w:val="18"/>
                <w:highlight w:val="none"/>
              </w:rPr>
              <w:t>拌和楼名称</w:t>
            </w:r>
          </w:p>
        </w:tc>
        <w:tc>
          <w:tcPr>
            <w:tcW w:w="1650"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工作内容</w:t>
            </w:r>
          </w:p>
        </w:tc>
        <w:tc>
          <w:tcPr>
            <w:tcW w:w="826"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单位</w:t>
            </w:r>
          </w:p>
        </w:tc>
        <w:tc>
          <w:tcPr>
            <w:tcW w:w="974" w:type="dxa"/>
            <w:noWrap w:val="0"/>
            <w:vAlign w:val="center"/>
          </w:tcPr>
          <w:p>
            <w:pPr>
              <w:widowControl/>
              <w:jc w:val="center"/>
              <w:rPr>
                <w:rFonts w:hint="default" w:ascii="宋体" w:hAnsi="宋体" w:cs="宋体"/>
                <w:kern w:val="0"/>
                <w:szCs w:val="21"/>
                <w:lang w:val="en-US"/>
              </w:rPr>
            </w:pPr>
            <w:r>
              <w:rPr>
                <w:rFonts w:hint="eastAsia" w:ascii="宋体" w:hAnsi="宋体" w:cs="宋体"/>
                <w:color w:val="auto"/>
                <w:kern w:val="0"/>
                <w:sz w:val="18"/>
                <w:szCs w:val="18"/>
                <w:highlight w:val="none"/>
                <w:lang w:val="en-US" w:eastAsia="zh-CN"/>
              </w:rPr>
              <w:t>合同包1</w:t>
            </w:r>
          </w:p>
        </w:tc>
        <w:tc>
          <w:tcPr>
            <w:tcW w:w="894"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合同包2</w:t>
            </w:r>
          </w:p>
        </w:tc>
        <w:tc>
          <w:tcPr>
            <w:tcW w:w="999"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税率</w:t>
            </w:r>
          </w:p>
        </w:tc>
        <w:tc>
          <w:tcPr>
            <w:tcW w:w="1231"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pPr>
              <w:widowControl/>
              <w:jc w:val="center"/>
              <w:rPr>
                <w:rFonts w:hint="eastAsia" w:ascii="宋体" w:hAnsi="宋体" w:eastAsia="宋体" w:cs="宋体"/>
                <w:kern w:val="0"/>
                <w:szCs w:val="21"/>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161" w:type="dxa"/>
            <w:vMerge w:val="restart"/>
            <w:noWrap w:val="0"/>
            <w:vAlign w:val="center"/>
          </w:tcPr>
          <w:p>
            <w:pPr>
              <w:widowControl/>
              <w:jc w:val="center"/>
              <w:rPr>
                <w:rFonts w:hint="eastAsia" w:ascii="宋体" w:hAnsi="宋体" w:cs="宋体"/>
                <w:kern w:val="0"/>
                <w:szCs w:val="21"/>
              </w:rPr>
            </w:pPr>
            <w:r>
              <w:rPr>
                <w:rFonts w:hint="eastAsia" w:ascii="宋体" w:hAnsi="宋体" w:cs="宋体"/>
                <w:b w:val="0"/>
                <w:bCs w:val="0"/>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93" w:type="dxa"/>
            <w:vMerge w:val="continue"/>
            <w:noWrap w:val="0"/>
            <w:vAlign w:val="center"/>
          </w:tcPr>
          <w:p>
            <w:pPr>
              <w:widowControl/>
              <w:spacing w:line="240" w:lineRule="atLeast"/>
              <w:jc w:val="center"/>
            </w:pPr>
          </w:p>
        </w:tc>
        <w:tc>
          <w:tcPr>
            <w:tcW w:w="885" w:type="dxa"/>
            <w:vMerge w:val="continue"/>
            <w:noWrap w:val="0"/>
            <w:vAlign w:val="center"/>
          </w:tcPr>
          <w:p>
            <w:pPr>
              <w:widowControl/>
              <w:spacing w:line="240" w:lineRule="atLeast"/>
              <w:jc w:val="center"/>
            </w:pPr>
          </w:p>
        </w:tc>
        <w:tc>
          <w:tcPr>
            <w:tcW w:w="1650" w:type="dxa"/>
            <w:vMerge w:val="continue"/>
            <w:noWrap w:val="0"/>
            <w:vAlign w:val="center"/>
          </w:tcPr>
          <w:p>
            <w:pPr>
              <w:widowControl/>
              <w:spacing w:line="240" w:lineRule="atLeast"/>
              <w:jc w:val="center"/>
            </w:pPr>
          </w:p>
        </w:tc>
        <w:tc>
          <w:tcPr>
            <w:tcW w:w="826" w:type="dxa"/>
            <w:vMerge w:val="continue"/>
            <w:noWrap w:val="0"/>
            <w:vAlign w:val="center"/>
          </w:tcPr>
          <w:p>
            <w:pPr>
              <w:widowControl/>
              <w:spacing w:line="240" w:lineRule="atLeast"/>
              <w:jc w:val="center"/>
            </w:pPr>
          </w:p>
        </w:tc>
        <w:tc>
          <w:tcPr>
            <w:tcW w:w="974"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数量</w:t>
            </w:r>
          </w:p>
        </w:tc>
        <w:tc>
          <w:tcPr>
            <w:tcW w:w="894"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数量</w:t>
            </w:r>
          </w:p>
        </w:tc>
        <w:tc>
          <w:tcPr>
            <w:tcW w:w="999" w:type="dxa"/>
            <w:vMerge w:val="continue"/>
            <w:noWrap w:val="0"/>
            <w:vAlign w:val="center"/>
          </w:tcPr>
          <w:p>
            <w:pPr>
              <w:widowControl/>
              <w:spacing w:line="240" w:lineRule="atLeast"/>
              <w:jc w:val="center"/>
              <w:rPr>
                <w:rFonts w:hint="eastAsia" w:ascii="宋体" w:hAnsi="宋体" w:cs="宋体"/>
                <w:kern w:val="0"/>
                <w:szCs w:val="21"/>
              </w:rPr>
            </w:pPr>
          </w:p>
        </w:tc>
        <w:tc>
          <w:tcPr>
            <w:tcW w:w="405" w:type="dxa"/>
            <w:vMerge w:val="continue"/>
            <w:noWrap w:val="0"/>
            <w:vAlign w:val="center"/>
          </w:tcPr>
          <w:p>
            <w:pPr>
              <w:widowControl/>
              <w:spacing w:line="240" w:lineRule="atLeast"/>
              <w:jc w:val="center"/>
              <w:rPr>
                <w:rFonts w:hint="eastAsia" w:ascii="宋体" w:hAnsi="宋体" w:cs="宋体"/>
                <w:kern w:val="0"/>
                <w:szCs w:val="21"/>
              </w:rPr>
            </w:pPr>
          </w:p>
        </w:tc>
        <w:tc>
          <w:tcPr>
            <w:tcW w:w="1231" w:type="dxa"/>
            <w:vMerge w:val="continue"/>
            <w:noWrap w:val="0"/>
            <w:vAlign w:val="center"/>
          </w:tcPr>
          <w:p>
            <w:pPr>
              <w:widowControl/>
              <w:spacing w:line="240" w:lineRule="atLeast"/>
              <w:jc w:val="center"/>
              <w:rPr>
                <w:rFonts w:hint="eastAsia" w:ascii="宋体" w:hAnsi="宋体" w:cs="宋体"/>
                <w:kern w:val="0"/>
                <w:szCs w:val="21"/>
              </w:rPr>
            </w:pPr>
          </w:p>
        </w:tc>
        <w:tc>
          <w:tcPr>
            <w:tcW w:w="116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93" w:type="dxa"/>
            <w:vMerge w:val="restart"/>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lang w:val="en-US" w:eastAsia="zh-CN"/>
              </w:rPr>
              <w:t>福州、宁德片区及附近区域</w:t>
            </w:r>
          </w:p>
        </w:tc>
        <w:tc>
          <w:tcPr>
            <w:tcW w:w="885" w:type="dxa"/>
            <w:vMerge w:val="restart"/>
            <w:noWrap w:val="0"/>
            <w:vAlign w:val="center"/>
          </w:tcPr>
          <w:p>
            <w:pPr>
              <w:widowControl/>
              <w:jc w:val="center"/>
              <w:rPr>
                <w:rFonts w:hint="default" w:ascii="宋体" w:hAnsi="宋体" w:cs="宋体"/>
                <w:kern w:val="0"/>
                <w:szCs w:val="21"/>
                <w:lang w:val="en-US"/>
              </w:rPr>
            </w:pPr>
            <w:r>
              <w:rPr>
                <w:rFonts w:hint="eastAsia" w:ascii="宋体" w:hAnsi="宋体" w:eastAsia="宋体" w:cs="宋体"/>
                <w:kern w:val="0"/>
                <w:sz w:val="18"/>
                <w:szCs w:val="18"/>
                <w:highlight w:val="none"/>
                <w:shd w:val="clear" w:color="auto" w:fill="auto"/>
              </w:rPr>
              <w:t>采购人指定拌和楼</w:t>
            </w:r>
          </w:p>
        </w:tc>
        <w:tc>
          <w:tcPr>
            <w:tcW w:w="1650"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混合料运输</w:t>
            </w:r>
            <w:r>
              <w:rPr>
                <w:rFonts w:hint="eastAsia" w:ascii="宋体" w:hAnsi="宋体" w:eastAsia="宋体" w:cs="宋体"/>
                <w:kern w:val="0"/>
                <w:sz w:val="18"/>
                <w:szCs w:val="18"/>
                <w:highlight w:val="none"/>
                <w:shd w:val="clear" w:color="auto" w:fill="auto"/>
                <w:lang w:eastAsia="zh-CN"/>
              </w:rPr>
              <w:t>（</w:t>
            </w:r>
            <w:r>
              <w:rPr>
                <w:rFonts w:hint="eastAsia" w:ascii="宋体" w:hAnsi="宋体" w:eastAsia="宋体" w:cs="宋体"/>
                <w:kern w:val="0"/>
                <w:sz w:val="18"/>
                <w:szCs w:val="18"/>
                <w:highlight w:val="none"/>
                <w:shd w:val="clear" w:color="auto" w:fill="auto"/>
                <w:lang w:val="en-US" w:eastAsia="zh-CN"/>
              </w:rPr>
              <w:t>含高速公路通行费</w:t>
            </w:r>
            <w:r>
              <w:rPr>
                <w:rFonts w:hint="eastAsia" w:ascii="宋体" w:hAnsi="宋体" w:eastAsia="宋体" w:cs="宋体"/>
                <w:kern w:val="0"/>
                <w:sz w:val="18"/>
                <w:szCs w:val="18"/>
                <w:highlight w:val="none"/>
                <w:shd w:val="clear" w:color="auto" w:fill="auto"/>
                <w:lang w:eastAsia="zh-CN"/>
              </w:rPr>
              <w:t>）</w:t>
            </w:r>
          </w:p>
        </w:tc>
        <w:tc>
          <w:tcPr>
            <w:tcW w:w="826"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运量(t·km)</w:t>
            </w:r>
          </w:p>
        </w:tc>
        <w:tc>
          <w:tcPr>
            <w:tcW w:w="97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 w:val="18"/>
                <w:szCs w:val="18"/>
                <w:highlight w:val="none"/>
                <w:shd w:val="clear" w:color="auto" w:fill="auto"/>
                <w:lang w:val="en-US" w:eastAsia="zh-CN"/>
              </w:rPr>
              <w:t>8500000</w:t>
            </w:r>
          </w:p>
        </w:tc>
        <w:tc>
          <w:tcPr>
            <w:tcW w:w="894" w:type="dxa"/>
            <w:noWrap w:val="0"/>
            <w:vAlign w:val="center"/>
          </w:tcPr>
          <w:p>
            <w:pPr>
              <w:widowControl/>
              <w:jc w:val="center"/>
              <w:rPr>
                <w:rFonts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500000</w:t>
            </w:r>
          </w:p>
        </w:tc>
        <w:tc>
          <w:tcPr>
            <w:tcW w:w="99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18"/>
                <w:szCs w:val="18"/>
                <w:u w:val="none"/>
                <w:lang w:val="en-US" w:eastAsia="zh-CN" w:bidi="ar"/>
              </w:rPr>
              <w:t>1.38</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cs="宋体"/>
                <w:kern w:val="0"/>
                <w:sz w:val="18"/>
                <w:szCs w:val="18"/>
                <w:highlight w:val="none"/>
                <w:shd w:val="clear" w:color="auto" w:fill="auto"/>
                <w:lang w:val="en-US" w:eastAsia="zh-CN"/>
              </w:rPr>
            </w:pPr>
            <w:r>
              <w:rPr>
                <w:rFonts w:hint="eastAsia" w:ascii="宋体" w:hAnsi="宋体" w:cs="宋体"/>
                <w:kern w:val="0"/>
                <w:sz w:val="18"/>
                <w:szCs w:val="18"/>
                <w:highlight w:val="none"/>
                <w:shd w:val="clear" w:color="auto" w:fill="auto"/>
                <w:lang w:val="en-US" w:eastAsia="zh-CN"/>
              </w:rPr>
              <w:t xml:space="preserve">12420000.00 </w:t>
            </w:r>
          </w:p>
        </w:tc>
        <w:tc>
          <w:tcPr>
            <w:tcW w:w="1161" w:type="dxa"/>
            <w:vMerge w:val="restart"/>
            <w:noWrap w:val="0"/>
            <w:vAlign w:val="center"/>
          </w:tcPr>
          <w:p>
            <w:pPr>
              <w:widowControl/>
              <w:jc w:val="both"/>
              <w:rPr>
                <w:rFonts w:hint="eastAsia" w:ascii="宋体" w:hAnsi="宋体" w:cs="宋体"/>
                <w:kern w:val="0"/>
                <w:szCs w:val="21"/>
              </w:rPr>
            </w:pPr>
            <w:r>
              <w:rPr>
                <w:rFonts w:hint="eastAsia" w:ascii="宋体" w:hAnsi="宋体" w:cs="宋体"/>
                <w:b w:val="0"/>
                <w:bCs w:val="0"/>
                <w:color w:val="auto"/>
                <w:kern w:val="0"/>
                <w:sz w:val="18"/>
                <w:szCs w:val="18"/>
                <w:highlight w:val="none"/>
                <w:lang w:val="en-US" w:eastAsia="zh-CN"/>
              </w:rPr>
              <w:t>本次运输项目所采用的车辆必须满足国家法定的轴载要求，严禁超限运输。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093" w:type="dxa"/>
            <w:vMerge w:val="continue"/>
            <w:noWrap w:val="0"/>
            <w:vAlign w:val="center"/>
          </w:tcPr>
          <w:p>
            <w:pPr>
              <w:widowControl/>
              <w:jc w:val="center"/>
              <w:rPr>
                <w:rFonts w:ascii="宋体" w:hAnsi="宋体" w:cs="宋体"/>
                <w:kern w:val="0"/>
                <w:szCs w:val="21"/>
              </w:rPr>
            </w:pPr>
          </w:p>
        </w:tc>
        <w:tc>
          <w:tcPr>
            <w:tcW w:w="885" w:type="dxa"/>
            <w:vMerge w:val="continue"/>
            <w:noWrap w:val="0"/>
            <w:vAlign w:val="center"/>
          </w:tcPr>
          <w:p>
            <w:pPr>
              <w:widowControl/>
              <w:jc w:val="center"/>
              <w:rPr>
                <w:rFonts w:ascii="宋体" w:hAnsi="宋体" w:cs="宋体"/>
                <w:kern w:val="0"/>
                <w:szCs w:val="21"/>
              </w:rPr>
            </w:pPr>
          </w:p>
        </w:tc>
        <w:tc>
          <w:tcPr>
            <w:tcW w:w="1650"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铣刨料运输</w:t>
            </w:r>
            <w:r>
              <w:rPr>
                <w:rFonts w:hint="eastAsia" w:ascii="宋体" w:hAnsi="宋体" w:eastAsia="宋体" w:cs="宋体"/>
                <w:kern w:val="0"/>
                <w:sz w:val="18"/>
                <w:szCs w:val="18"/>
                <w:highlight w:val="none"/>
                <w:shd w:val="clear" w:color="auto" w:fill="auto"/>
                <w:lang w:eastAsia="zh-CN"/>
              </w:rPr>
              <w:t>（</w:t>
            </w:r>
            <w:r>
              <w:rPr>
                <w:rFonts w:hint="eastAsia" w:ascii="宋体" w:hAnsi="宋体" w:eastAsia="宋体" w:cs="宋体"/>
                <w:kern w:val="0"/>
                <w:sz w:val="18"/>
                <w:szCs w:val="18"/>
                <w:highlight w:val="none"/>
                <w:shd w:val="clear" w:color="auto" w:fill="auto"/>
                <w:lang w:val="en-US" w:eastAsia="zh-CN"/>
              </w:rPr>
              <w:t>含高速公路通行费</w:t>
            </w:r>
            <w:r>
              <w:rPr>
                <w:rFonts w:hint="eastAsia" w:ascii="宋体" w:hAnsi="宋体" w:eastAsia="宋体" w:cs="宋体"/>
                <w:kern w:val="0"/>
                <w:sz w:val="18"/>
                <w:szCs w:val="18"/>
                <w:highlight w:val="none"/>
                <w:shd w:val="clear" w:color="auto" w:fill="auto"/>
                <w:lang w:eastAsia="zh-CN"/>
              </w:rPr>
              <w:t>）</w:t>
            </w:r>
          </w:p>
        </w:tc>
        <w:tc>
          <w:tcPr>
            <w:tcW w:w="826"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运量(t·km)</w:t>
            </w:r>
          </w:p>
        </w:tc>
        <w:tc>
          <w:tcPr>
            <w:tcW w:w="974" w:type="dxa"/>
            <w:noWrap w:val="0"/>
            <w:vAlign w:val="center"/>
          </w:tcPr>
          <w:p>
            <w:pPr>
              <w:widowControl/>
              <w:jc w:val="center"/>
              <w:rPr>
                <w:rFonts w:hint="eastAsia" w:ascii="宋体" w:hAnsi="宋体" w:cs="宋体"/>
                <w:kern w:val="0"/>
                <w:szCs w:val="21"/>
                <w:highlight w:val="none"/>
              </w:rPr>
            </w:pPr>
            <w:r>
              <w:rPr>
                <w:rFonts w:hint="eastAsia" w:ascii="宋体" w:hAnsi="宋体" w:cs="宋体"/>
                <w:kern w:val="0"/>
                <w:sz w:val="18"/>
                <w:szCs w:val="18"/>
                <w:highlight w:val="none"/>
                <w:shd w:val="clear" w:color="auto" w:fill="auto"/>
                <w:lang w:val="en-US" w:eastAsia="zh-CN"/>
              </w:rPr>
              <w:t>8000000</w:t>
            </w:r>
          </w:p>
        </w:tc>
        <w:tc>
          <w:tcPr>
            <w:tcW w:w="894" w:type="dxa"/>
            <w:noWrap w:val="0"/>
            <w:vAlign w:val="center"/>
          </w:tcPr>
          <w:p>
            <w:pPr>
              <w:widowControl/>
              <w:jc w:val="center"/>
              <w:rPr>
                <w:rFonts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200000</w:t>
            </w:r>
          </w:p>
        </w:tc>
        <w:tc>
          <w:tcPr>
            <w:tcW w:w="999" w:type="dxa"/>
            <w:noWrap w:val="0"/>
            <w:vAlign w:val="center"/>
          </w:tcPr>
          <w:p>
            <w:pPr>
              <w:keepNext w:val="0"/>
              <w:keepLines w:val="0"/>
              <w:widowControl/>
              <w:suppressLineNumbers w:val="0"/>
              <w:jc w:val="center"/>
              <w:textAlignment w:val="center"/>
              <w:rPr>
                <w:rFonts w:hint="default" w:ascii="宋体" w:hAnsi="宋体" w:eastAsia="宋体" w:cs="宋体"/>
                <w:color w:val="auto"/>
                <w:kern w:val="0"/>
                <w:szCs w:val="21"/>
                <w:lang w:val="en-US" w:eastAsia="zh-CN"/>
              </w:rPr>
            </w:pPr>
            <w:r>
              <w:rPr>
                <w:rFonts w:hint="eastAsia" w:ascii="宋体" w:hAnsi="宋体" w:eastAsia="宋体" w:cs="宋体"/>
                <w:i w:val="0"/>
                <w:iCs w:val="0"/>
                <w:color w:val="000000"/>
                <w:kern w:val="0"/>
                <w:sz w:val="18"/>
                <w:szCs w:val="18"/>
                <w:u w:val="none"/>
                <w:lang w:val="en-US" w:eastAsia="zh-CN" w:bidi="ar"/>
              </w:rPr>
              <w:t>1.31</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cs="宋体"/>
                <w:kern w:val="0"/>
                <w:sz w:val="18"/>
                <w:szCs w:val="18"/>
                <w:highlight w:val="none"/>
                <w:shd w:val="clear" w:color="auto" w:fill="auto"/>
                <w:lang w:val="en-US" w:eastAsia="zh-CN"/>
              </w:rPr>
            </w:pPr>
            <w:r>
              <w:rPr>
                <w:rFonts w:hint="eastAsia" w:ascii="宋体" w:hAnsi="宋体" w:cs="宋体"/>
                <w:kern w:val="0"/>
                <w:sz w:val="18"/>
                <w:szCs w:val="18"/>
                <w:highlight w:val="none"/>
                <w:shd w:val="clear" w:color="auto" w:fill="auto"/>
                <w:lang w:val="en-US" w:eastAsia="zh-CN"/>
              </w:rPr>
              <w:t xml:space="preserve">10742000.00 </w:t>
            </w:r>
          </w:p>
        </w:tc>
        <w:tc>
          <w:tcPr>
            <w:tcW w:w="116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93" w:type="dxa"/>
            <w:vMerge w:val="continue"/>
            <w:noWrap w:val="0"/>
            <w:vAlign w:val="center"/>
          </w:tcPr>
          <w:p>
            <w:pPr>
              <w:widowControl/>
              <w:jc w:val="center"/>
              <w:rPr>
                <w:rFonts w:ascii="宋体" w:hAnsi="宋体" w:cs="宋体"/>
                <w:kern w:val="0"/>
                <w:szCs w:val="21"/>
              </w:rPr>
            </w:pPr>
          </w:p>
        </w:tc>
        <w:tc>
          <w:tcPr>
            <w:tcW w:w="885" w:type="dxa"/>
            <w:vMerge w:val="continue"/>
            <w:noWrap w:val="0"/>
            <w:vAlign w:val="center"/>
          </w:tcPr>
          <w:p>
            <w:pPr>
              <w:widowControl/>
              <w:jc w:val="center"/>
              <w:rPr>
                <w:rFonts w:ascii="宋体" w:hAnsi="宋体" w:cs="宋体"/>
                <w:kern w:val="0"/>
                <w:szCs w:val="21"/>
              </w:rPr>
            </w:pPr>
          </w:p>
        </w:tc>
        <w:tc>
          <w:tcPr>
            <w:tcW w:w="1650"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零星工程运输</w:t>
            </w:r>
          </w:p>
        </w:tc>
        <w:tc>
          <w:tcPr>
            <w:tcW w:w="826"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计日台班</w:t>
            </w:r>
          </w:p>
        </w:tc>
        <w:tc>
          <w:tcPr>
            <w:tcW w:w="974"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100</w:t>
            </w:r>
          </w:p>
        </w:tc>
        <w:tc>
          <w:tcPr>
            <w:tcW w:w="894"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40</w:t>
            </w:r>
          </w:p>
        </w:tc>
        <w:tc>
          <w:tcPr>
            <w:tcW w:w="999" w:type="dxa"/>
            <w:noWrap w:val="0"/>
            <w:vAlign w:val="center"/>
          </w:tcPr>
          <w:p>
            <w:pPr>
              <w:keepNext w:val="0"/>
              <w:keepLines w:val="0"/>
              <w:widowControl/>
              <w:suppressLineNumbers w:val="0"/>
              <w:jc w:val="center"/>
              <w:textAlignment w:val="center"/>
              <w:rPr>
                <w:rFonts w:hint="default" w:ascii="宋体" w:hAnsi="宋体" w:cs="宋体"/>
                <w:color w:val="auto"/>
                <w:kern w:val="0"/>
                <w:szCs w:val="21"/>
                <w:lang w:val="en-US"/>
              </w:rPr>
            </w:pPr>
            <w:r>
              <w:rPr>
                <w:rFonts w:hint="eastAsia" w:ascii="宋体" w:hAnsi="宋体" w:eastAsia="宋体" w:cs="宋体"/>
                <w:i w:val="0"/>
                <w:iCs w:val="0"/>
                <w:color w:val="000000"/>
                <w:kern w:val="0"/>
                <w:sz w:val="18"/>
                <w:szCs w:val="18"/>
                <w:u w:val="none"/>
                <w:lang w:val="en-US" w:eastAsia="zh-CN" w:bidi="ar"/>
              </w:rPr>
              <w:t>1500</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cs="宋体"/>
                <w:kern w:val="0"/>
                <w:sz w:val="18"/>
                <w:szCs w:val="18"/>
                <w:highlight w:val="none"/>
                <w:shd w:val="clear" w:color="auto" w:fill="auto"/>
                <w:lang w:val="en-US" w:eastAsia="zh-CN"/>
              </w:rPr>
            </w:pPr>
            <w:r>
              <w:rPr>
                <w:rFonts w:hint="eastAsia" w:ascii="宋体" w:hAnsi="宋体" w:cs="宋体"/>
                <w:kern w:val="0"/>
                <w:sz w:val="18"/>
                <w:szCs w:val="18"/>
                <w:highlight w:val="none"/>
                <w:shd w:val="clear" w:color="auto" w:fill="auto"/>
                <w:lang w:val="en-US" w:eastAsia="zh-CN"/>
              </w:rPr>
              <w:t xml:space="preserve">210000.00 </w:t>
            </w:r>
          </w:p>
        </w:tc>
        <w:tc>
          <w:tcPr>
            <w:tcW w:w="116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8" w:type="dxa"/>
            <w:gridSpan w:val="5"/>
            <w:noWrap w:val="0"/>
            <w:vAlign w:val="center"/>
          </w:tcPr>
          <w:p>
            <w:pPr>
              <w:widowControl/>
              <w:spacing w:line="240" w:lineRule="atLeast"/>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控制总价（不含税/元）</w:t>
            </w:r>
          </w:p>
        </w:tc>
        <w:tc>
          <w:tcPr>
            <w:tcW w:w="3529" w:type="dxa"/>
            <w:gridSpan w:val="4"/>
            <w:noWrap w:val="0"/>
            <w:vAlign w:val="center"/>
          </w:tcPr>
          <w:p>
            <w:pPr>
              <w:keepNext w:val="0"/>
              <w:keepLines w:val="0"/>
              <w:widowControl/>
              <w:suppressLineNumbers w:val="0"/>
              <w:jc w:val="center"/>
              <w:textAlignment w:val="center"/>
              <w:rPr>
                <w:rFonts w:hint="eastAsia" w:ascii="宋体" w:hAnsi="宋体" w:cs="宋体"/>
                <w:kern w:val="0"/>
                <w:sz w:val="18"/>
                <w:szCs w:val="18"/>
                <w:highlight w:val="none"/>
                <w:shd w:val="clear" w:color="auto" w:fill="auto"/>
                <w:lang w:val="en-US" w:eastAsia="zh-CN"/>
              </w:rPr>
            </w:pPr>
            <w:r>
              <w:rPr>
                <w:rFonts w:hint="eastAsia" w:ascii="宋体" w:hAnsi="宋体" w:eastAsia="宋体" w:cs="宋体"/>
                <w:i w:val="0"/>
                <w:iCs w:val="0"/>
                <w:color w:val="000000"/>
                <w:kern w:val="0"/>
                <w:sz w:val="22"/>
                <w:szCs w:val="22"/>
                <w:u w:val="none"/>
                <w:lang w:val="en-US" w:eastAsia="zh-CN" w:bidi="ar"/>
              </w:rPr>
              <w:t>23372000.00</w:t>
            </w:r>
          </w:p>
        </w:tc>
        <w:tc>
          <w:tcPr>
            <w:tcW w:w="116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8" w:type="dxa"/>
            <w:gridSpan w:val="5"/>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控制总价（含税/元）</w:t>
            </w:r>
          </w:p>
        </w:tc>
        <w:tc>
          <w:tcPr>
            <w:tcW w:w="3529" w:type="dxa"/>
            <w:gridSpan w:val="4"/>
            <w:noWrap w:val="0"/>
            <w:vAlign w:val="center"/>
          </w:tcPr>
          <w:p>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22"/>
                <w:szCs w:val="22"/>
                <w:u w:val="none"/>
                <w:lang w:val="en-US" w:eastAsia="zh-CN" w:bidi="ar"/>
              </w:rPr>
              <w:t>26410360.00</w:t>
            </w:r>
          </w:p>
        </w:tc>
        <w:tc>
          <w:tcPr>
            <w:tcW w:w="1161" w:type="dxa"/>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025" w:type="dxa"/>
            <w:gridSpan w:val="9"/>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lang w:val="en-US" w:eastAsia="zh-CN"/>
              </w:rPr>
              <w:t>1、</w:t>
            </w:r>
            <w:r>
              <w:rPr>
                <w:rFonts w:hint="eastAsia" w:ascii="宋体" w:hAnsi="宋体" w:cs="宋体"/>
                <w:kern w:val="0"/>
                <w:szCs w:val="21"/>
                <w:lang w:eastAsia="zh-CN"/>
              </w:rPr>
              <w:t>2</w:t>
            </w:r>
            <w:r>
              <w:rPr>
                <w:rFonts w:hint="eastAsia" w:ascii="宋体" w:hAnsi="宋体" w:cs="宋体"/>
                <w:kern w:val="0"/>
                <w:szCs w:val="21"/>
              </w:rPr>
              <w:t>运输供应地点暂定为</w:t>
            </w:r>
            <w:r>
              <w:rPr>
                <w:rFonts w:hint="eastAsia" w:ascii="宋体" w:hAnsi="宋体" w:cs="宋体"/>
                <w:kern w:val="0"/>
                <w:szCs w:val="21"/>
                <w:lang w:val="en-US" w:eastAsia="zh-CN"/>
              </w:rPr>
              <w:t>福州、宁德片区及附近区域,</w:t>
            </w:r>
            <w:r>
              <w:rPr>
                <w:rFonts w:hint="eastAsia" w:ascii="宋体" w:hAnsi="宋体" w:cs="宋体"/>
                <w:kern w:val="0"/>
                <w:szCs w:val="21"/>
                <w:highlight w:val="none"/>
                <w:lang w:val="en-US" w:eastAsia="zh-CN"/>
              </w:rPr>
              <w:t>拌合楼地点暂定为福州拌和站、宁德拌和站</w:t>
            </w:r>
            <w:r>
              <w:rPr>
                <w:rFonts w:hint="eastAsia" w:ascii="宋体" w:hAnsi="宋体" w:cs="宋体"/>
                <w:kern w:val="0"/>
                <w:szCs w:val="21"/>
              </w:rPr>
              <w:t>。以上两个</w:t>
            </w:r>
            <w:r>
              <w:rPr>
                <w:rFonts w:hint="eastAsia" w:ascii="宋体" w:hAnsi="宋体" w:cs="宋体"/>
                <w:kern w:val="0"/>
                <w:szCs w:val="21"/>
                <w:lang w:val="en-US" w:eastAsia="zh-CN"/>
              </w:rPr>
              <w:t>合同包</w:t>
            </w:r>
            <w:r>
              <w:rPr>
                <w:rFonts w:hint="eastAsia" w:ascii="宋体" w:hAnsi="宋体" w:cs="宋体"/>
                <w:kern w:val="0"/>
                <w:szCs w:val="21"/>
              </w:rPr>
              <w:t>包含但不仅限于上述供应地区，具体以采购人实际通知为准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w:t>
            </w:r>
            <w:r>
              <w:rPr>
                <w:rFonts w:hint="eastAsia" w:ascii="宋体" w:hAnsi="宋体" w:cs="宋体"/>
                <w:kern w:val="0"/>
                <w:szCs w:val="21"/>
                <w:lang w:eastAsia="zh-CN" w:bidi="ar"/>
              </w:rPr>
              <w:t>采购</w:t>
            </w:r>
            <w:r>
              <w:rPr>
                <w:rFonts w:hint="eastAsia" w:ascii="宋体" w:hAnsi="宋体" w:eastAsia="宋体" w:cs="宋体"/>
                <w:kern w:val="0"/>
                <w:szCs w:val="21"/>
                <w:lang w:bidi="ar"/>
              </w:rPr>
              <w:t>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w:t>
            </w:r>
            <w:r>
              <w:rPr>
                <w:rFonts w:hint="eastAsia" w:ascii="宋体" w:hAnsi="宋体" w:cs="宋体"/>
                <w:b/>
                <w:bCs/>
                <w:kern w:val="0"/>
                <w:szCs w:val="21"/>
                <w:lang w:eastAsia="zh-CN" w:bidi="ar"/>
              </w:rPr>
              <w:t>采购</w:t>
            </w:r>
            <w:r>
              <w:rPr>
                <w:rFonts w:hint="eastAsia" w:ascii="宋体" w:hAnsi="宋体" w:eastAsia="宋体" w:cs="宋体"/>
                <w:b/>
                <w:bCs/>
                <w:kern w:val="0"/>
                <w:szCs w:val="21"/>
                <w:lang w:bidi="ar"/>
              </w:rPr>
              <w:t>文件要求，其响应文件将被否决。</w:t>
            </w:r>
            <w:r>
              <w:rPr>
                <w:rFonts w:hint="eastAsia" w:ascii="宋体" w:hAnsi="宋体" w:eastAsia="宋体" w:cs="宋体"/>
                <w:kern w:val="0"/>
                <w:szCs w:val="21"/>
                <w:lang w:bidi="ar"/>
              </w:rPr>
              <w:t>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cs="宋体"/>
                <w:kern w:val="0"/>
                <w:szCs w:val="21"/>
                <w:lang w:val="en-US" w:eastAsia="zh-CN"/>
              </w:rPr>
              <w:t>合同包1、2车辆要求：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20辆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20辆；当同时进行2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30辆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15辆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45辆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15辆</w:t>
            </w:r>
            <w:r>
              <w:rPr>
                <w:rFonts w:hint="default" w:ascii="宋体" w:hAnsi="宋体" w:cs="宋体"/>
                <w:kern w:val="0"/>
                <w:szCs w:val="21"/>
              </w:rPr>
              <w:t>。</w:t>
            </w:r>
          </w:p>
          <w:p>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10</w:t>
            </w:r>
            <w:r>
              <w:rPr>
                <w:rFonts w:hint="eastAsia" w:ascii="宋体" w:hAnsi="宋体" w:cs="宋体"/>
                <w:kern w:val="0"/>
                <w:szCs w:val="21"/>
                <w:highlight w:val="none"/>
              </w:rPr>
              <w:t>km包干，铣刨料的比重为2.35T/m³。</w:t>
            </w:r>
          </w:p>
          <w:p>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widowControl/>
        <w:spacing w:line="280" w:lineRule="exact"/>
        <w:ind w:firstLine="480" w:firstLineChars="200"/>
        <w:jc w:val="left"/>
        <w:rPr>
          <w:rFonts w:hint="default" w:ascii="宋体" w:hAnsi="宋体" w:cs="Times New Roman"/>
          <w:kern w:val="2"/>
          <w:sz w:val="24"/>
          <w:szCs w:val="20"/>
        </w:rPr>
      </w:pPr>
      <w:r>
        <w:rPr>
          <w:rFonts w:hint="eastAsia" w:ascii="宋体" w:hAnsi="宋体" w:cs="Times New Roman"/>
          <w:b w:val="0"/>
          <w:bCs w:val="0"/>
          <w:kern w:val="2"/>
          <w:sz w:val="24"/>
          <w:szCs w:val="20"/>
          <w:lang w:val="en-US" w:eastAsia="zh-CN"/>
        </w:rPr>
        <w:t>（3）</w:t>
      </w:r>
      <w:r>
        <w:rPr>
          <w:rFonts w:hint="eastAsia" w:ascii="宋体" w:hAnsi="宋体" w:cs="Times New Roman"/>
          <w:b/>
          <w:bCs/>
          <w:kern w:val="2"/>
          <w:sz w:val="24"/>
          <w:szCs w:val="20"/>
          <w:lang w:val="en-US" w:eastAsia="zh-CN"/>
        </w:rPr>
        <w:t>合同包1、2</w:t>
      </w:r>
      <w:r>
        <w:rPr>
          <w:rFonts w:hint="eastAsia" w:ascii="宋体" w:hAnsi="宋体"/>
          <w:b/>
          <w:bCs/>
          <w:sz w:val="24"/>
          <w:lang w:val="en-US" w:eastAsia="zh-CN"/>
        </w:rPr>
        <w:t>车辆要求</w:t>
      </w:r>
      <w:r>
        <w:rPr>
          <w:rFonts w:hint="default" w:ascii="宋体" w:hAnsi="宋体" w:cs="Times New Roman"/>
          <w:b/>
          <w:bCs/>
          <w:kern w:val="2"/>
          <w:sz w:val="24"/>
          <w:szCs w:val="20"/>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20辆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20辆</w:t>
      </w:r>
      <w:r>
        <w:rPr>
          <w:rFonts w:hint="default" w:ascii="宋体" w:hAnsi="宋体" w:eastAsia="宋体"/>
          <w:b/>
          <w:bCs/>
          <w:sz w:val="24"/>
          <w:lang w:val="en-US" w:eastAsia="zh-CN"/>
        </w:rPr>
        <w:t>，</w:t>
      </w:r>
      <w:r>
        <w:rPr>
          <w:rFonts w:hint="eastAsia" w:ascii="宋体" w:hAnsi="宋体"/>
          <w:sz w:val="24"/>
          <w:lang w:val="en-US" w:eastAsia="zh-CN"/>
        </w:rPr>
        <w:t>供应商应提供拟投入的自有车辆的中华人民共和国机动车登记证书原件以备现场审查</w:t>
      </w:r>
      <w:r>
        <w:rPr>
          <w:rFonts w:hint="default" w:ascii="宋体" w:hAnsi="宋体" w:eastAsia="宋体"/>
          <w:sz w:val="24"/>
          <w:lang w:val="en-US" w:eastAsia="zh-CN"/>
        </w:rPr>
        <w:t>（证明文件上所有者名称或名字须与供应商单位名称或供应商单位法人代表名字相同，以此证明该车辆为供应商自有车辆）。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eastAsia" w:ascii="宋体" w:hAnsi="宋体" w:cs="Times New Roman"/>
          <w:b/>
          <w:bCs/>
          <w:kern w:val="2"/>
          <w:sz w:val="24"/>
          <w:szCs w:val="20"/>
          <w:lang w:val="en-US" w:eastAsia="zh-CN"/>
        </w:rPr>
        <w:t>20辆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eastAsia" w:ascii="宋体" w:hAnsi="宋体" w:cs="Times New Roman"/>
          <w:b/>
          <w:bCs/>
          <w:kern w:val="2"/>
          <w:sz w:val="24"/>
          <w:szCs w:val="20"/>
          <w:lang w:val="en-US" w:eastAsia="zh-CN"/>
        </w:rPr>
        <w:t>20辆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15辆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45辆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15辆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w:t>
      </w:r>
      <w:r>
        <w:rPr>
          <w:rFonts w:hint="eastAsia" w:ascii="宋体" w:hAnsi="宋体"/>
          <w:sz w:val="24"/>
          <w:lang w:val="en-US" w:eastAsia="zh-CN"/>
        </w:rPr>
        <w:t>中华人民共和国机动车登记证书复印件</w:t>
      </w:r>
      <w:r>
        <w:rPr>
          <w:rFonts w:hint="default" w:ascii="宋体" w:hAnsi="宋体" w:eastAsia="宋体"/>
          <w:sz w:val="24"/>
          <w:lang w:val="en-US" w:eastAsia="zh-CN"/>
        </w:rPr>
        <w:t>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4</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w:t>
      </w:r>
      <w:r>
        <w:rPr>
          <w:rFonts w:hint="eastAsia" w:ascii="宋体" w:hAnsi="宋体"/>
          <w:sz w:val="24"/>
        </w:rPr>
        <w:t>活动，否则均按无效响应文件处理。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highlight w:val="none"/>
        </w:rPr>
        <w:t>）</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7</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val="en-US"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p>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w:t>
      </w:r>
      <w:r>
        <w:rPr>
          <w:rFonts w:hint="eastAsia" w:ascii="宋体" w:hAnsi="宋体"/>
          <w:sz w:val="24"/>
          <w:highlight w:val="none"/>
          <w:lang w:eastAsia="zh-CN"/>
        </w:rPr>
        <w:t>采购</w:t>
      </w:r>
      <w:r>
        <w:rPr>
          <w:rFonts w:hint="eastAsia" w:ascii="宋体" w:hAnsi="宋体"/>
          <w:sz w:val="24"/>
          <w:highlight w:val="none"/>
        </w:rPr>
        <w:t>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8月19日</w:t>
      </w:r>
      <w:r>
        <w:rPr>
          <w:rFonts w:hint="eastAsia" w:ascii="宋体" w:hAnsi="宋体"/>
          <w:bCs/>
          <w:sz w:val="24"/>
          <w:highlight w:val="none"/>
        </w:rPr>
        <w:t>福建省高速公路养护工程有限公司（网址：www.fjgsyh.com）下载</w:t>
      </w:r>
      <w:r>
        <w:rPr>
          <w:rFonts w:hint="eastAsia" w:ascii="宋体" w:hAnsi="宋体"/>
          <w:bCs/>
          <w:sz w:val="24"/>
          <w:highlight w:val="none"/>
          <w:lang w:eastAsia="zh-CN"/>
        </w:rPr>
        <w:t>采购</w:t>
      </w:r>
      <w:r>
        <w:rPr>
          <w:rFonts w:hint="eastAsia" w:ascii="宋体" w:hAnsi="宋体"/>
          <w:bCs/>
          <w:sz w:val="24"/>
          <w:highlight w:val="none"/>
        </w:rPr>
        <w:t>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8月19日</w:t>
      </w:r>
      <w:r>
        <w:rPr>
          <w:rFonts w:hint="eastAsia" w:ascii="宋体" w:hAnsi="宋体"/>
          <w:b w:val="0"/>
          <w:bCs w:val="0"/>
          <w:spacing w:val="-4"/>
          <w:sz w:val="24"/>
          <w:highlight w:val="none"/>
          <w:u w:val="none"/>
          <w:lang w:val="en-US" w:eastAsia="zh-CN"/>
        </w:rPr>
        <w:t>9时30分</w:t>
      </w:r>
      <w:r>
        <w:rPr>
          <w:rFonts w:hint="eastAsia" w:ascii="宋体" w:hAnsi="宋体"/>
          <w:b w:val="0"/>
          <w:bCs w:val="0"/>
          <w:sz w:val="24"/>
          <w:highlight w:val="none"/>
        </w:rPr>
        <w:t>（北京时间）前按下述地址送至</w:t>
      </w:r>
      <w:r>
        <w:rPr>
          <w:rFonts w:hint="eastAsia" w:ascii="宋体" w:hAnsi="宋体"/>
          <w:b w:val="0"/>
          <w:bCs w:val="0"/>
          <w:sz w:val="24"/>
          <w:highlight w:val="none"/>
          <w:u w:val="single"/>
        </w:rPr>
        <w:t>福州市闽侯县上街中美村福银高速公路福州西出口左侧养护大楼</w:t>
      </w:r>
      <w:r>
        <w:rPr>
          <w:rFonts w:hint="eastAsia" w:ascii="宋体" w:hAnsi="宋体"/>
          <w:b w:val="0"/>
          <w:bCs w:val="0"/>
          <w:sz w:val="24"/>
          <w:highlight w:val="none"/>
          <w:u w:val="single"/>
          <w:lang w:eastAsia="zh-CN"/>
        </w:rPr>
        <w:t>3楼306会议室</w:t>
      </w:r>
      <w:r>
        <w:rPr>
          <w:rFonts w:hint="eastAsia" w:ascii="宋体" w:hAnsi="宋体"/>
          <w:b w:val="0"/>
          <w:bCs w:val="0"/>
          <w:sz w:val="24"/>
          <w:highlight w:val="none"/>
        </w:rPr>
        <w:t>，逾期收到的或不符合规定的响应文件将被拒绝。报价开封时间、地点:</w:t>
      </w:r>
      <w:r>
        <w:rPr>
          <w:rFonts w:hint="eastAsia" w:ascii="宋体" w:hAnsi="宋体"/>
          <w:b w:val="0"/>
          <w:bCs w:val="0"/>
          <w:spacing w:val="-4"/>
          <w:sz w:val="24"/>
          <w:highlight w:val="none"/>
          <w:u w:val="single"/>
        </w:rPr>
        <w:t>2</w:t>
      </w:r>
      <w:r>
        <w:rPr>
          <w:rFonts w:hint="eastAsia" w:ascii="宋体" w:hAnsi="宋体"/>
          <w:sz w:val="24"/>
          <w:highlight w:val="none"/>
          <w:u w:val="single"/>
        </w:rPr>
        <w:t>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8月19日</w:t>
      </w:r>
      <w:r>
        <w:rPr>
          <w:rFonts w:hint="eastAsia" w:ascii="宋体" w:hAnsi="宋体"/>
          <w:b w:val="0"/>
          <w:bCs w:val="0"/>
          <w:spacing w:val="-4"/>
          <w:sz w:val="24"/>
          <w:highlight w:val="none"/>
          <w:u w:val="none"/>
          <w:lang w:val="en-US" w:eastAsia="zh-CN"/>
        </w:rPr>
        <w:t>9时30分</w:t>
      </w:r>
      <w:r>
        <w:rPr>
          <w:rFonts w:hint="eastAsia" w:ascii="宋体" w:hAnsi="宋体"/>
          <w:b w:val="0"/>
          <w:bCs w:val="0"/>
          <w:sz w:val="24"/>
          <w:highlight w:val="none"/>
        </w:rPr>
        <w:t>（北京时间），</w:t>
      </w:r>
      <w:r>
        <w:rPr>
          <w:rFonts w:hint="eastAsia" w:ascii="宋体" w:hAnsi="宋体"/>
          <w:b w:val="0"/>
          <w:bCs w:val="0"/>
          <w:sz w:val="24"/>
          <w:highlight w:val="none"/>
          <w:u w:val="single"/>
        </w:rPr>
        <w:t>在福州市闽侯县上街中美村福银高速公路福州西出口左侧养护大楼</w:t>
      </w:r>
      <w:r>
        <w:rPr>
          <w:rFonts w:hint="eastAsia" w:ascii="宋体" w:hAnsi="宋体"/>
          <w:b w:val="0"/>
          <w:bCs w:val="0"/>
          <w:sz w:val="24"/>
          <w:highlight w:val="none"/>
          <w:u w:val="single"/>
          <w:lang w:eastAsia="zh-CN"/>
        </w:rPr>
        <w:t>3楼306会议室</w:t>
      </w:r>
      <w:r>
        <w:rPr>
          <w:rFonts w:hint="eastAsia" w:ascii="宋体" w:hAnsi="宋体"/>
          <w:b w:val="0"/>
          <w:bCs w:val="0"/>
          <w:sz w:val="24"/>
          <w:highlight w:val="none"/>
        </w:rPr>
        <w:t>公开评审。</w:t>
      </w:r>
    </w:p>
    <w:p>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lang w:eastAsia="zh-CN"/>
        </w:rPr>
        <w:t>采购</w:t>
      </w:r>
      <w:r>
        <w:rPr>
          <w:rFonts w:hint="eastAsia"/>
          <w:sz w:val="24"/>
          <w:highlight w:val="none"/>
        </w:rPr>
        <w:t>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8月19日</w:t>
      </w:r>
      <w:r>
        <w:rPr>
          <w:rFonts w:hint="eastAsia"/>
          <w:b w:val="0"/>
          <w:bCs w:val="0"/>
          <w:sz w:val="24"/>
          <w:highlight w:val="none"/>
        </w:rPr>
        <w:t>在</w:t>
      </w:r>
      <w:r>
        <w:rPr>
          <w:rFonts w:hint="eastAsia" w:hAnsi="宋体"/>
          <w:b w:val="0"/>
          <w:bCs w:val="0"/>
          <w:sz w:val="24"/>
          <w:highlight w:val="none"/>
          <w:u w:val="single"/>
        </w:rPr>
        <w:t>福州市闽侯</w:t>
      </w:r>
      <w:r>
        <w:rPr>
          <w:rFonts w:hint="eastAsia" w:hAnsi="宋体"/>
          <w:b w:val="0"/>
          <w:bCs w:val="0"/>
          <w:sz w:val="24"/>
          <w:u w:val="single"/>
        </w:rPr>
        <w:t>县上街中美村福银高速公路福州西出口左侧养护大楼</w:t>
      </w:r>
      <w:r>
        <w:rPr>
          <w:rFonts w:hint="eastAsia" w:hAnsi="宋体"/>
          <w:b w:val="0"/>
          <w:bCs w:val="0"/>
          <w:sz w:val="24"/>
          <w:u w:val="single"/>
          <w:lang w:eastAsia="zh-CN"/>
        </w:rPr>
        <w:t>3楼306会议室</w:t>
      </w:r>
      <w:r>
        <w:rPr>
          <w:rFonts w:hint="eastAsia"/>
          <w:bCs/>
          <w:sz w:val="24"/>
        </w:rPr>
        <w:t>进行</w:t>
      </w:r>
      <w:r>
        <w:rPr>
          <w:rFonts w:hint="eastAsia"/>
          <w:bCs/>
          <w:sz w:val="24"/>
          <w:lang w:val="en-US" w:eastAsia="zh-CN"/>
        </w:rPr>
        <w:t>采购活动</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spacing w:line="440" w:lineRule="exact"/>
        <w:ind w:firstLine="480" w:firstLineChars="200"/>
        <w:rPr>
          <w:rFonts w:hint="eastAsia" w:ascii="宋体" w:hAnsi="宋体"/>
          <w:sz w:val="24"/>
        </w:rPr>
      </w:pPr>
      <w:r>
        <w:rPr>
          <w:rFonts w:hint="eastAsia" w:ascii="宋体" w:hAnsi="宋体"/>
          <w:sz w:val="24"/>
        </w:rPr>
        <w:t>7.凡对本次</w:t>
      </w:r>
      <w:r>
        <w:rPr>
          <w:rFonts w:hint="eastAsia" w:ascii="宋体" w:hAnsi="宋体"/>
          <w:sz w:val="24"/>
          <w:lang w:eastAsia="zh-CN"/>
        </w:rPr>
        <w:t>采购</w:t>
      </w:r>
      <w:r>
        <w:rPr>
          <w:rFonts w:hint="eastAsia" w:ascii="宋体" w:hAnsi="宋体"/>
          <w:sz w:val="24"/>
        </w:rPr>
        <w:t>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lang w:eastAsia="zh-CN"/>
        </w:rPr>
        <w:t>采购</w:t>
      </w:r>
      <w:r>
        <w:rPr>
          <w:rFonts w:hint="eastAsia" w:ascii="宋体" w:hAnsi="宋体"/>
          <w:bCs/>
          <w:sz w:val="24"/>
        </w:rPr>
        <w:t>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w:t>
      </w:r>
      <w:r>
        <w:rPr>
          <w:rFonts w:hint="eastAsia" w:hAnsi="宋体"/>
          <w:sz w:val="24"/>
          <w:szCs w:val="24"/>
          <w:lang w:eastAsia="zh-CN"/>
        </w:rPr>
        <w:t>采购</w:t>
      </w:r>
      <w:r>
        <w:rPr>
          <w:rFonts w:hint="eastAsia" w:hAnsi="宋体"/>
          <w:sz w:val="24"/>
          <w:szCs w:val="24"/>
        </w:rPr>
        <w:t>文件。</w:t>
      </w:r>
    </w:p>
    <w:p>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福建省高速公路养护工程有限公司项目经理部一</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eastAsia="zh-CN"/>
        </w:rPr>
        <w:t>叶</w:t>
      </w:r>
      <w:r>
        <w:rPr>
          <w:rFonts w:hint="eastAsia" w:ascii="宋体" w:hAnsi="宋体"/>
          <w:sz w:val="24"/>
        </w:rPr>
        <w:t>先生</w:t>
      </w:r>
    </w:p>
    <w:p>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17856929821</w:t>
      </w:r>
    </w:p>
    <w:p>
      <w:pPr>
        <w:spacing w:line="400" w:lineRule="exact"/>
        <w:ind w:firstLine="482" w:firstLineChars="200"/>
        <w:rPr>
          <w:rFonts w:hint="eastAsia" w:ascii="宋体" w:hAnsi="宋体"/>
          <w:b/>
          <w:bCs/>
          <w:sz w:val="24"/>
        </w:rPr>
      </w:pPr>
      <w:r>
        <w:rPr>
          <w:rFonts w:hint="eastAsia" w:ascii="宋体" w:hAnsi="宋体"/>
          <w:b/>
          <w:bCs/>
          <w:sz w:val="24"/>
          <w:lang w:eastAsia="zh-CN"/>
        </w:rPr>
        <w:t>报价保证金</w:t>
      </w:r>
      <w:r>
        <w:rPr>
          <w:rFonts w:hint="eastAsia" w:ascii="宋体" w:hAnsi="宋体"/>
          <w:b/>
          <w:bCs/>
          <w:sz w:val="24"/>
        </w:rPr>
        <w:t>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号：1402026129601219939</w:t>
      </w:r>
      <w:r>
        <w:rPr>
          <w:rFonts w:hint="eastAsia" w:ascii="宋体" w:hAnsi="宋体" w:cs="Times New Roman"/>
          <w:color w:val="auto"/>
          <w:sz w:val="24"/>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XM1-2024-FW-004</w:t>
      </w:r>
      <w:r>
        <w:rPr>
          <w:rFonts w:hint="eastAsia" w:ascii="宋体" w:hAnsi="宋体"/>
          <w:b/>
          <w:bCs/>
          <w:sz w:val="24"/>
          <w:lang w:val="en-US" w:eastAsia="zh-CN"/>
        </w:rPr>
        <w:t>合同包1、2</w:t>
      </w:r>
      <w:r>
        <w:rPr>
          <w:rFonts w:hint="eastAsia" w:ascii="宋体" w:hAnsi="宋体"/>
          <w:b/>
          <w:bCs/>
          <w:sz w:val="24"/>
          <w:lang w:eastAsia="zh-CN"/>
        </w:rPr>
        <w:t>报价保证金</w:t>
      </w:r>
      <w:r>
        <w:rPr>
          <w:rFonts w:hint="eastAsia" w:ascii="宋体" w:hAnsi="宋体"/>
          <w:b/>
          <w:bCs/>
          <w:sz w:val="24"/>
        </w:rPr>
        <w:t>”</w:t>
      </w:r>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第二章  </w:t>
      </w:r>
      <w:r>
        <w:rPr>
          <w:rFonts w:hint="eastAsia" w:ascii="宋体" w:hAnsi="宋体"/>
          <w:b/>
          <w:bCs/>
          <w:sz w:val="36"/>
          <w:lang w:eastAsia="zh-CN"/>
        </w:rPr>
        <w:t>采购</w:t>
      </w:r>
      <w:r>
        <w:rPr>
          <w:rFonts w:hint="eastAsia" w:ascii="宋体" w:hAnsi="宋体"/>
          <w:b/>
          <w:bCs/>
          <w:sz w:val="36"/>
        </w:rPr>
        <w:t>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lang w:eastAsia="zh-CN"/>
        </w:rPr>
        <w:t>采购</w:t>
      </w:r>
      <w:r>
        <w:rPr>
          <w:rFonts w:hint="eastAsia" w:ascii="宋体" w:hAnsi="宋体"/>
          <w:b/>
          <w:bCs/>
          <w:sz w:val="32"/>
        </w:rPr>
        <w:t>须知前附表</w:t>
      </w:r>
    </w:p>
    <w:p>
      <w:pPr>
        <w:spacing w:line="400" w:lineRule="exact"/>
        <w:ind w:firstLine="480" w:firstLineChars="200"/>
        <w:rPr>
          <w:rFonts w:hint="eastAsia" w:ascii="宋体" w:hAnsi="宋体"/>
          <w:sz w:val="24"/>
        </w:rPr>
      </w:pPr>
      <w:r>
        <w:rPr>
          <w:rFonts w:hint="eastAsia" w:ascii="宋体" w:hAnsi="宋体"/>
          <w:sz w:val="24"/>
          <w:lang w:eastAsia="zh-CN"/>
        </w:rPr>
        <w:t>采购</w:t>
      </w:r>
      <w:r>
        <w:rPr>
          <w:rFonts w:hint="eastAsia" w:ascii="宋体" w:hAnsi="宋体"/>
          <w:sz w:val="24"/>
        </w:rPr>
        <w:t>须知前附表是对</w:t>
      </w:r>
      <w:r>
        <w:rPr>
          <w:rFonts w:hint="eastAsia" w:ascii="宋体" w:hAnsi="宋体"/>
          <w:sz w:val="24"/>
          <w:lang w:eastAsia="zh-CN"/>
        </w:rPr>
        <w:t>采购</w:t>
      </w:r>
      <w:r>
        <w:rPr>
          <w:rFonts w:hint="eastAsia" w:ascii="宋体" w:hAnsi="宋体"/>
          <w:sz w:val="24"/>
        </w:rPr>
        <w:t>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2024-2025年度福州、宁德地区拌合楼运输服务采购项目</w:t>
            </w:r>
          </w:p>
          <w:p>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福建省高速公路养护工程有限公司项目经理部一</w:t>
            </w:r>
          </w:p>
          <w:p>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2024~2025年度省内部分地区拌合楼运输服务</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XM1-2024-FW-004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pPr>
              <w:spacing w:line="400" w:lineRule="exact"/>
              <w:ind w:firstLine="480" w:firstLineChars="200"/>
              <w:rPr>
                <w:rFonts w:hint="eastAsia" w:ascii="宋体" w:hAnsi="宋体"/>
                <w:sz w:val="24"/>
              </w:rPr>
            </w:pPr>
            <w:r>
              <w:rPr>
                <w:rFonts w:hint="eastAsia" w:ascii="宋体" w:hAnsi="宋体"/>
                <w:sz w:val="24"/>
              </w:rPr>
              <w:t>（3）合同包1、2车辆要求：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20辆，其中拟投入的满足上述要求的自有重型特殊结构半挂车（卸货方式为传送带传送，车厢自带保温层）不得少于20辆，供应商应提供拟投入的自有车辆的中华人民共和国</w:t>
            </w:r>
            <w:r>
              <w:rPr>
                <w:rFonts w:hint="eastAsia" w:ascii="宋体" w:hAnsi="宋体"/>
                <w:sz w:val="24"/>
                <w:lang w:eastAsia="zh-CN"/>
              </w:rPr>
              <w:t>机动车登记证书</w:t>
            </w:r>
            <w:r>
              <w:rPr>
                <w:rFonts w:hint="eastAsia" w:ascii="宋体" w:hAnsi="宋体"/>
                <w:sz w:val="24"/>
              </w:rPr>
              <w:t>原件以备现场审查（证明文件上所有者名称或名字须与供应商单位名称或供应商单位法人代表名字相同，以此证明该车辆为供应商自有车辆）。采购人施工过程中，当进行1个工作面作业时，1个工作面的运输车辆至少要求≥20辆，其中重型特殊结构半挂车（卸货方式为传送带传送，车厢自带保温层）不得少于20辆；当同时进行2个工作面作业时，2个作业面的运输车辆至少要求≥30辆，其中每个工作面中重型特殊结构半挂车（卸货方式为传送带传送，车厢自带保温层）不得少于15辆。若采购人要同时开展3个以上作业面，3个作业面的运输车辆至少要求≥</w:t>
            </w:r>
            <w:r>
              <w:rPr>
                <w:rFonts w:hint="eastAsia" w:ascii="宋体" w:hAnsi="宋体"/>
                <w:sz w:val="24"/>
                <w:lang w:eastAsia="zh-CN"/>
              </w:rPr>
              <w:t>45辆</w:t>
            </w:r>
            <w:r>
              <w:rPr>
                <w:rFonts w:hint="eastAsia" w:ascii="宋体" w:hAnsi="宋体"/>
                <w:sz w:val="24"/>
              </w:rPr>
              <w:t>，其中每个工作面中重型特殊结构半挂车（卸货方式为传送带传送，车厢自带保温层）不得少于15辆。</w:t>
            </w:r>
          </w:p>
          <w:p>
            <w:pPr>
              <w:spacing w:line="400" w:lineRule="exact"/>
              <w:ind w:firstLine="480" w:firstLineChars="200"/>
              <w:rPr>
                <w:rFonts w:hint="eastAsia" w:ascii="宋体" w:hAnsi="宋体"/>
                <w:sz w:val="24"/>
              </w:rPr>
            </w:pPr>
            <w:r>
              <w:rPr>
                <w:rFonts w:hint="eastAsia" w:ascii="宋体" w:hAnsi="宋体"/>
                <w:sz w:val="24"/>
              </w:rPr>
              <w:t>采购人提前以书面通知成交供应商，成交供应商在7个日历日内未响应或无法对作业面的运输车辆进行增配，采购人将对成交供应商的部分工程量另行组织，以保证工程进度目标的实现。供应商应将</w:t>
            </w:r>
            <w:r>
              <w:rPr>
                <w:rFonts w:hint="eastAsia" w:ascii="宋体" w:hAnsi="宋体"/>
                <w:sz w:val="24"/>
                <w:lang w:eastAsia="zh-CN"/>
              </w:rPr>
              <w:t>中华人民共和国机动车登记证书复印件</w:t>
            </w:r>
            <w:r>
              <w:rPr>
                <w:rFonts w:hint="eastAsia" w:ascii="宋体" w:hAnsi="宋体"/>
                <w:sz w:val="24"/>
              </w:rPr>
              <w:t>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（4）具有投资参股关系的关联企业,或具有直接管理和被管理关系的母子公司,或同一母公司的子公司,或法定代表人为同一个人的两个及两个以上法人不得同时参加同一采购活动，否则均按无效响应文件处理。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（5）本项目不接受联合体竞价。</w:t>
            </w:r>
          </w:p>
          <w:p>
            <w:pPr>
              <w:spacing w:line="400" w:lineRule="exact"/>
              <w:ind w:firstLine="480" w:firstLineChars="200"/>
              <w:rPr>
                <w:rFonts w:hint="eastAsia" w:ascii="宋体" w:hAnsi="宋体"/>
                <w:sz w:val="24"/>
              </w:rPr>
            </w:pPr>
            <w:r>
              <w:rPr>
                <w:rFonts w:hint="eastAsia" w:ascii="宋体" w:hAnsi="宋体"/>
                <w:sz w:val="24"/>
              </w:rPr>
              <w:t>（6）供应商自2021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rPr>
            </w:pPr>
            <w:r>
              <w:rPr>
                <w:rFonts w:hint="eastAsia" w:ascii="宋体" w:hAnsi="宋体"/>
                <w:sz w:val="24"/>
              </w:rPr>
              <w:t>（7）在“信用中国”网站（http://www.creditchina.gov.cn/)中被列为失信被执行人的供应商，不得参加竞价。供应商应提供“信用中国”网站中是否被列为失信被执行人的网页截图，并附在响应文件中。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福建省高速公路养护工程有限公司项目经理部一</w:t>
            </w:r>
          </w:p>
          <w:p>
            <w:pPr>
              <w:spacing w:line="400" w:lineRule="exact"/>
              <w:rPr>
                <w:rFonts w:hint="eastAsia" w:ascii="宋体" w:hAnsi="宋体" w:eastAsia="宋体"/>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w:t>
            </w:r>
            <w:r>
              <w:rPr>
                <w:rFonts w:hint="eastAsia" w:ascii="宋体" w:hAnsi="宋体"/>
                <w:b/>
                <w:sz w:val="24"/>
                <w:highlight w:val="none"/>
                <w:u w:val="single"/>
              </w:rPr>
              <w:t>县上街中美村福银高速公路福州西出口左侧养护大楼</w:t>
            </w:r>
            <w:r>
              <w:rPr>
                <w:rFonts w:hint="eastAsia" w:ascii="宋体" w:hAnsi="宋体"/>
                <w:b/>
                <w:sz w:val="24"/>
                <w:highlight w:val="none"/>
                <w:u w:val="single"/>
                <w:lang w:eastAsia="zh-CN"/>
              </w:rPr>
              <w:t>3楼306会议室</w:t>
            </w:r>
          </w:p>
          <w:p>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eastAsia="zh-CN"/>
              </w:rPr>
              <w:t>叶</w:t>
            </w:r>
            <w:r>
              <w:rPr>
                <w:rFonts w:hint="eastAsia" w:ascii="宋体" w:hAnsi="宋体"/>
                <w:sz w:val="24"/>
                <w:highlight w:val="none"/>
              </w:rPr>
              <w:t>先生</w:t>
            </w:r>
          </w:p>
          <w:p>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8月19日</w:t>
            </w:r>
            <w:r>
              <w:rPr>
                <w:rFonts w:hint="eastAsia" w:ascii="宋体" w:hAnsi="宋体"/>
                <w:spacing w:val="-4"/>
                <w:sz w:val="24"/>
                <w:highlight w:val="none"/>
                <w:u w:val="none"/>
                <w:lang w:val="en-US" w:eastAsia="zh-CN"/>
              </w:rPr>
              <w:t>9时30分</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lang w:eastAsia="zh-CN"/>
              </w:rPr>
              <w:t>报价保证金</w:t>
            </w:r>
            <w:r>
              <w:rPr>
                <w:rFonts w:hint="eastAsia" w:ascii="宋体" w:hAnsi="宋体"/>
                <w:b/>
                <w:sz w:val="24"/>
              </w:rPr>
              <w:t>:</w:t>
            </w:r>
          </w:p>
          <w:p>
            <w:pPr>
              <w:spacing w:line="400" w:lineRule="exact"/>
              <w:ind w:firstLine="480" w:firstLineChars="200"/>
              <w:rPr>
                <w:rFonts w:hint="eastAsia" w:ascii="宋体" w:hAnsi="宋体"/>
                <w:sz w:val="24"/>
                <w:highlight w:val="none"/>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向采购人提交报价保证金</w:t>
            </w:r>
            <w:r>
              <w:rPr>
                <w:rFonts w:hint="eastAsia" w:ascii="宋体" w:hAnsi="宋体"/>
                <w:sz w:val="24"/>
              </w:rPr>
              <w:t>，</w:t>
            </w:r>
            <w:r>
              <w:rPr>
                <w:rFonts w:hint="eastAsia" w:ascii="宋体" w:hAnsi="宋体"/>
                <w:sz w:val="24"/>
                <w:lang w:val="en-US" w:eastAsia="zh-CN"/>
              </w:rPr>
              <w:t>报价保证金以银行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w:t>
            </w:r>
            <w:r>
              <w:rPr>
                <w:rFonts w:hint="eastAsia" w:ascii="宋体" w:hAnsi="宋体"/>
                <w:sz w:val="24"/>
                <w:highlight w:val="none"/>
                <w:lang w:val="en-US" w:eastAsia="zh-CN"/>
              </w:rPr>
              <w:t>指定账户</w:t>
            </w:r>
            <w:r>
              <w:rPr>
                <w:rFonts w:hint="eastAsia" w:ascii="宋体" w:hAnsi="宋体"/>
                <w:sz w:val="24"/>
                <w:highlight w:val="none"/>
              </w:rPr>
              <w:t>。</w:t>
            </w:r>
          </w:p>
          <w:p>
            <w:pPr>
              <w:spacing w:line="400" w:lineRule="exact"/>
              <w:ind w:firstLine="480" w:firstLineChars="200"/>
              <w:rPr>
                <w:rFonts w:hint="eastAsia" w:ascii="宋体" w:hAnsi="宋体"/>
                <w:sz w:val="24"/>
                <w:highlight w:val="none"/>
              </w:rPr>
            </w:pPr>
            <w:r>
              <w:rPr>
                <w:rFonts w:hint="eastAsia" w:ascii="宋体" w:hAnsi="宋体"/>
                <w:sz w:val="24"/>
                <w:highlight w:val="none"/>
                <w:lang w:eastAsia="zh-CN"/>
              </w:rPr>
              <w:t>合同包1、2</w:t>
            </w:r>
            <w:r>
              <w:rPr>
                <w:rFonts w:hint="eastAsia" w:ascii="宋体" w:hAnsi="宋体"/>
                <w:sz w:val="24"/>
                <w:highlight w:val="none"/>
              </w:rPr>
              <w:t>：</w:t>
            </w:r>
            <w:r>
              <w:rPr>
                <w:rFonts w:hint="eastAsia" w:ascii="宋体" w:hAnsi="宋体"/>
                <w:sz w:val="24"/>
                <w:highlight w:val="none"/>
                <w:lang w:eastAsia="zh-CN"/>
              </w:rPr>
              <w:t>1</w:t>
            </w:r>
            <w:r>
              <w:rPr>
                <w:rFonts w:hint="eastAsia" w:ascii="宋体" w:hAnsi="宋体"/>
                <w:sz w:val="24"/>
                <w:highlight w:val="none"/>
                <w:lang w:val="en-US" w:eastAsia="zh-CN"/>
              </w:rPr>
              <w:t>00000</w:t>
            </w:r>
            <w:r>
              <w:rPr>
                <w:rFonts w:hint="eastAsia" w:ascii="宋体" w:hAnsi="宋体"/>
                <w:sz w:val="24"/>
                <w:highlight w:val="none"/>
              </w:rPr>
              <w:t>元人民币。</w:t>
            </w:r>
          </w:p>
          <w:p>
            <w:pPr>
              <w:spacing w:line="400" w:lineRule="exact"/>
              <w:ind w:firstLine="480" w:firstLineChars="200"/>
              <w:rPr>
                <w:rFonts w:hint="eastAsia" w:ascii="宋体" w:hAnsi="宋体"/>
                <w:sz w:val="24"/>
              </w:rPr>
            </w:pPr>
            <w:r>
              <w:rPr>
                <w:rFonts w:hint="eastAsia" w:ascii="宋体" w:hAnsi="宋体"/>
                <w:sz w:val="24"/>
                <w:highlight w:val="none"/>
              </w:rPr>
              <w:t>供应商应在</w:t>
            </w:r>
            <w:r>
              <w:rPr>
                <w:rFonts w:hint="eastAsia" w:ascii="宋体" w:hAnsi="宋体"/>
                <w:sz w:val="24"/>
                <w:highlight w:val="none"/>
                <w:lang w:eastAsia="zh-CN"/>
              </w:rPr>
              <w:t>报价保证金</w:t>
            </w:r>
            <w:r>
              <w:rPr>
                <w:rFonts w:hint="eastAsia" w:ascii="宋体" w:hAnsi="宋体"/>
                <w:sz w:val="24"/>
                <w:highlight w:val="none"/>
              </w:rPr>
              <w:t>的</w:t>
            </w:r>
            <w:r>
              <w:rPr>
                <w:rFonts w:hint="eastAsia" w:ascii="宋体" w:hAnsi="宋体"/>
                <w:b/>
                <w:sz w:val="24"/>
                <w:highlight w:val="none"/>
              </w:rPr>
              <w:t>汇款用途上注明本项目的项目编号</w:t>
            </w:r>
            <w:r>
              <w:rPr>
                <w:rFonts w:hint="eastAsia" w:ascii="宋体" w:hAnsi="宋体"/>
                <w:b/>
                <w:sz w:val="24"/>
                <w:highlight w:val="none"/>
                <w:lang w:val="en-US" w:eastAsia="zh-CN"/>
              </w:rPr>
              <w:t>及合同包号</w:t>
            </w:r>
            <w:r>
              <w:rPr>
                <w:rFonts w:hint="eastAsia" w:ascii="宋体" w:hAnsi="宋体"/>
                <w:sz w:val="24"/>
                <w:highlight w:val="none"/>
              </w:rPr>
              <w:t>，并将</w:t>
            </w:r>
            <w:r>
              <w:rPr>
                <w:rFonts w:hint="eastAsia" w:ascii="宋体" w:hAnsi="宋体"/>
                <w:sz w:val="24"/>
                <w:highlight w:val="none"/>
                <w:lang w:eastAsia="zh-CN"/>
              </w:rPr>
              <w:t>报价保证金</w:t>
            </w:r>
            <w:r>
              <w:rPr>
                <w:rFonts w:hint="eastAsia" w:ascii="宋体" w:hAnsi="宋体"/>
                <w:sz w:val="24"/>
                <w:highlight w:val="none"/>
              </w:rPr>
              <w:t>交款凭证复印件密封</w:t>
            </w:r>
            <w:r>
              <w:rPr>
                <w:rFonts w:hint="eastAsia" w:ascii="宋体" w:hAnsi="宋体"/>
                <w:sz w:val="24"/>
              </w:rPr>
              <w:t>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开户银行：兴中国工商银行股份有限公司福建自贸试验区福州片区分行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号：1402026129601219939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lang w:eastAsia="zh-CN"/>
              </w:rPr>
              <w:t>采购</w:t>
            </w:r>
            <w:r>
              <w:rPr>
                <w:rFonts w:hint="eastAsia" w:ascii="宋体" w:hAnsi="宋体"/>
                <w:b/>
                <w:sz w:val="24"/>
              </w:rPr>
              <w:t>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w:t>
            </w:r>
            <w:r>
              <w:rPr>
                <w:rFonts w:hint="eastAsia" w:ascii="宋体" w:hAnsi="宋体"/>
                <w:sz w:val="24"/>
                <w:lang w:eastAsia="zh-CN"/>
              </w:rPr>
              <w:t>采购</w:t>
            </w:r>
            <w:r>
              <w:rPr>
                <w:rFonts w:hint="eastAsia" w:ascii="宋体" w:hAnsi="宋体"/>
                <w:sz w:val="24"/>
              </w:rPr>
              <w:t>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福建省高速公路养护工程有限公司项目经理部一</w:t>
            </w:r>
            <w:r>
              <w:rPr>
                <w:rFonts w:hint="eastAsia" w:ascii="宋体" w:hAnsi="宋体"/>
                <w:sz w:val="24"/>
              </w:rPr>
              <w:t>，采购人将视情况确定采用适当方式予以澄清和答复，逾期未提出澄清和解答问题，视为供应商完全理解并接受</w:t>
            </w:r>
            <w:r>
              <w:rPr>
                <w:rFonts w:hint="eastAsia" w:ascii="宋体" w:hAnsi="宋体"/>
                <w:sz w:val="24"/>
                <w:lang w:eastAsia="zh-CN"/>
              </w:rPr>
              <w:t>采购</w:t>
            </w:r>
            <w:r>
              <w:rPr>
                <w:rFonts w:hint="eastAsia" w:ascii="宋体" w:hAnsi="宋体"/>
                <w:sz w:val="24"/>
              </w:rPr>
              <w:t>文件各项规定，迟交的澄清和解答问题将不再受理。</w:t>
            </w:r>
          </w:p>
          <w:p>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w:t>
            </w:r>
            <w:r>
              <w:rPr>
                <w:rFonts w:hint="eastAsia" w:ascii="宋体" w:hAnsi="宋体"/>
                <w:sz w:val="24"/>
                <w:lang w:eastAsia="zh-CN"/>
              </w:rPr>
              <w:t>采购</w:t>
            </w:r>
            <w:r>
              <w:rPr>
                <w:rFonts w:hint="eastAsia" w:ascii="宋体" w:hAnsi="宋体"/>
                <w:sz w:val="24"/>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sz w:val="24"/>
                <w:lang w:eastAsia="zh-CN"/>
              </w:rPr>
              <w:t>采购</w:t>
            </w:r>
            <w:r>
              <w:rPr>
                <w:rFonts w:hint="eastAsia" w:ascii="宋体" w:hAnsi="宋体"/>
                <w:sz w:val="24"/>
              </w:rPr>
              <w:t>文件要求理解不正确或误解造成的一切后果和可能增加的费用均由供应商自行负责。</w:t>
            </w:r>
          </w:p>
          <w:p>
            <w:pPr>
              <w:spacing w:line="440" w:lineRule="exact"/>
              <w:ind w:firstLine="480" w:firstLineChars="200"/>
              <w:rPr>
                <w:rFonts w:ascii="宋体" w:hAnsi="宋体"/>
                <w:b/>
                <w:sz w:val="24"/>
                <w:szCs w:val="24"/>
              </w:rPr>
            </w:pPr>
            <w:r>
              <w:rPr>
                <w:rFonts w:hint="eastAsia" w:ascii="宋体" w:hAnsi="宋体"/>
                <w:sz w:val="24"/>
              </w:rPr>
              <w:t>采购人联系人：</w:t>
            </w:r>
            <w:r>
              <w:rPr>
                <w:rFonts w:hint="eastAsia" w:ascii="宋体" w:hAnsi="宋体"/>
                <w:sz w:val="24"/>
                <w:lang w:eastAsia="zh-CN"/>
              </w:rPr>
              <w:t>叶</w:t>
            </w:r>
            <w:r>
              <w:rPr>
                <w:rFonts w:hint="eastAsia" w:ascii="宋体" w:hAnsi="宋体"/>
                <w:sz w:val="24"/>
              </w:rPr>
              <w:t>先生    联系电话：</w:t>
            </w:r>
            <w:r>
              <w:rPr>
                <w:rFonts w:hint="eastAsia" w:ascii="宋体" w:hAnsi="宋体"/>
                <w:sz w:val="24"/>
                <w:lang w:val="en-US" w:eastAsia="zh-CN"/>
              </w:rPr>
              <w:t>17856929821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w:t>
            </w:r>
            <w:r>
              <w:rPr>
                <w:rFonts w:hint="eastAsia" w:ascii="宋体" w:hAnsi="宋体"/>
                <w:sz w:val="24"/>
                <w:szCs w:val="24"/>
                <w:lang w:eastAsia="zh-CN"/>
              </w:rPr>
              <w:t>采购</w:t>
            </w:r>
            <w:r>
              <w:rPr>
                <w:rFonts w:hint="eastAsia" w:ascii="宋体" w:hAnsi="宋体"/>
                <w:sz w:val="24"/>
                <w:szCs w:val="24"/>
              </w:rPr>
              <w:t>过程中，如有发现供应商有为谋取成交而提供虚假资料或承诺欺骗采购人和</w:t>
            </w:r>
            <w:r>
              <w:rPr>
                <w:rFonts w:hint="eastAsia" w:ascii="宋体" w:hAnsi="宋体"/>
                <w:sz w:val="24"/>
                <w:szCs w:val="24"/>
                <w:lang w:val="en-US" w:eastAsia="zh-CN"/>
              </w:rPr>
              <w:t>评审</w:t>
            </w:r>
            <w:r>
              <w:rPr>
                <w:rFonts w:hint="eastAsia" w:ascii="宋体" w:hAnsi="宋体"/>
                <w:sz w:val="24"/>
                <w:szCs w:val="24"/>
              </w:rPr>
              <w:t>小组的行为，将取消其成交供应商资格，其</w:t>
            </w:r>
            <w:r>
              <w:rPr>
                <w:rFonts w:hint="eastAsia" w:ascii="宋体" w:hAnsi="宋体"/>
                <w:sz w:val="24"/>
                <w:szCs w:val="24"/>
                <w:lang w:eastAsia="zh-CN"/>
              </w:rPr>
              <w:t>报价保证金</w:t>
            </w:r>
            <w:r>
              <w:rPr>
                <w:rFonts w:hint="eastAsia" w:ascii="宋体" w:hAnsi="宋体"/>
                <w:sz w:val="24"/>
                <w:szCs w:val="24"/>
              </w:rPr>
              <w:t>将不予退还。若在成交之后或签约时或执行合同过程中发现成交供应商有提供虚假材料或承诺谋取成交等违法违规行为，采购人仍将取消其成交供应商资格，其</w:t>
            </w:r>
            <w:r>
              <w:rPr>
                <w:rFonts w:hint="eastAsia" w:ascii="宋体" w:hAnsi="宋体"/>
                <w:sz w:val="24"/>
                <w:szCs w:val="24"/>
                <w:lang w:eastAsia="zh-CN"/>
              </w:rPr>
              <w:t>报价保证金</w:t>
            </w:r>
            <w:r>
              <w:rPr>
                <w:rFonts w:hint="eastAsia" w:ascii="宋体" w:hAnsi="宋体"/>
                <w:sz w:val="24"/>
                <w:szCs w:val="24"/>
              </w:rPr>
              <w:t>将不予退还，给采购人造成损失的，还必须进行赔偿并负相关责任。</w:t>
            </w:r>
          </w:p>
          <w:p>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kern w:val="0"/>
                <w:sz w:val="24"/>
                <w:lang w:eastAsia="zh-CN"/>
              </w:rPr>
              <w:t>报价保证金</w:t>
            </w:r>
            <w:r>
              <w:rPr>
                <w:rFonts w:hint="eastAsia" w:ascii="宋体" w:hAnsi="宋体"/>
                <w:b/>
                <w:bCs/>
                <w:kern w:val="0"/>
                <w:sz w:val="24"/>
              </w:rPr>
              <w:t>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6"/>
              <w:spacing w:line="400" w:lineRule="exact"/>
              <w:ind w:firstLine="240" w:firstLineChars="100"/>
              <w:rPr>
                <w:rFonts w:ascii="宋体" w:hAnsi="宋体"/>
                <w:sz w:val="24"/>
              </w:rPr>
            </w:pPr>
            <w:r>
              <w:rPr>
                <w:rFonts w:hint="eastAsia" w:ascii="宋体" w:hAnsi="宋体"/>
                <w:sz w:val="24"/>
              </w:rPr>
              <w:t>(4)本</w:t>
            </w:r>
            <w:r>
              <w:rPr>
                <w:rFonts w:hint="eastAsia" w:ascii="宋体" w:hAnsi="宋体"/>
                <w:sz w:val="24"/>
                <w:lang w:eastAsia="zh-CN"/>
              </w:rPr>
              <w:t>采购</w:t>
            </w:r>
            <w:r>
              <w:rPr>
                <w:rFonts w:hint="eastAsia" w:ascii="宋体" w:hAnsi="宋体"/>
                <w:sz w:val="24"/>
              </w:rPr>
              <w:t>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w:t>
            </w:r>
            <w:r>
              <w:rPr>
                <w:rFonts w:hint="eastAsia" w:ascii="宋体" w:hAnsi="宋体"/>
                <w:sz w:val="24"/>
                <w:lang w:eastAsia="zh-CN"/>
              </w:rPr>
              <w:t>采购文件</w:t>
            </w:r>
            <w:r>
              <w:rPr>
                <w:rFonts w:hint="eastAsia" w:ascii="宋体" w:hAnsi="宋体"/>
                <w:sz w:val="24"/>
              </w:rPr>
              <w:t>规定的各项要求和条款提出不满足或不响应或负偏离，则视为供应商能够完全理解并接受响应本</w:t>
            </w:r>
            <w:r>
              <w:rPr>
                <w:rFonts w:hint="eastAsia" w:ascii="宋体" w:hAnsi="宋体"/>
                <w:sz w:val="24"/>
                <w:lang w:eastAsia="zh-CN"/>
              </w:rPr>
              <w:t>采购文件</w:t>
            </w:r>
            <w:r>
              <w:rPr>
                <w:rFonts w:hint="eastAsia" w:ascii="宋体" w:hAnsi="宋体"/>
                <w:sz w:val="24"/>
              </w:rPr>
              <w:t>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sz w:val="24"/>
                <w:lang w:eastAsia="zh-CN"/>
              </w:rPr>
              <w:t>报价保证金</w:t>
            </w:r>
            <w:r>
              <w:rPr>
                <w:rFonts w:hint="eastAsia" w:ascii="宋体" w:hAnsi="宋体"/>
                <w:sz w:val="24"/>
              </w:rPr>
              <w:t>或履约保证金（如果已签订合同）将不予退还，给采购人造成损失的，还必须进行赔偿并负相关责任。</w:t>
            </w:r>
          </w:p>
          <w:p>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eastAsia="zh-CN"/>
              </w:rPr>
              <w:t>采购文件</w:t>
            </w:r>
            <w:r>
              <w:rPr>
                <w:rFonts w:hint="eastAsia" w:ascii="宋体" w:hAnsi="宋体"/>
                <w:sz w:val="24"/>
              </w:rPr>
              <w:t>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cs="宋体"/>
                <w:szCs w:val="24"/>
                <w:highlight w:val="none"/>
                <w:u w:val="none"/>
                <w:lang w:eastAsia="zh-CN"/>
              </w:rPr>
              <w:t>合同包1、2</w:t>
            </w:r>
            <w:r>
              <w:rPr>
                <w:rFonts w:hint="eastAsia" w:ascii="宋体" w:hAnsi="宋体" w:cs="宋体"/>
                <w:szCs w:val="24"/>
                <w:highlight w:val="none"/>
                <w:u w:val="none"/>
              </w:rPr>
              <w:t>最高限价（含税价）为：</w:t>
            </w:r>
            <w:r>
              <w:rPr>
                <w:rFonts w:hint="eastAsia" w:ascii="宋体" w:hAnsi="宋体"/>
                <w:bCs/>
                <w:kern w:val="2"/>
                <w:highlight w:val="none"/>
                <w:u w:val="single"/>
                <w:lang w:val="en-US" w:eastAsia="zh-CN"/>
              </w:rPr>
              <w:t>26410360.00</w:t>
            </w:r>
            <w:r>
              <w:rPr>
                <w:rFonts w:hint="eastAsia" w:ascii="宋体" w:hAnsi="宋体"/>
                <w:highlight w:val="none"/>
              </w:rPr>
              <w:t>元人民币</w:t>
            </w:r>
            <w:r>
              <w:rPr>
                <w:rFonts w:hint="eastAsia" w:ascii="宋体" w:hAnsi="宋体" w:cs="宋体"/>
                <w:szCs w:val="24"/>
                <w:highlight w:val="none"/>
                <w:u w:val="none"/>
              </w:rPr>
              <w:t>。</w:t>
            </w:r>
          </w:p>
          <w:p>
            <w:pPr>
              <w:pStyle w:val="22"/>
              <w:autoSpaceDE/>
              <w:autoSpaceDN/>
              <w:adjustRightInd/>
              <w:spacing w:before="0" w:after="0" w:line="400" w:lineRule="exact"/>
              <w:ind w:firstLine="472" w:firstLineChars="196"/>
              <w:rPr>
                <w:rFonts w:ascii="宋体" w:hAnsi="宋体"/>
                <w:bCs/>
              </w:rPr>
            </w:pPr>
            <w:r>
              <w:rPr>
                <w:rFonts w:hint="eastAsia" w:ascii="宋体" w:hAnsi="宋体"/>
                <w:bCs/>
              </w:rPr>
              <w:t>2</w:t>
            </w:r>
            <w:r>
              <w:rPr>
                <w:rFonts w:ascii="宋体" w:hAnsi="宋体"/>
                <w:bCs/>
              </w:rPr>
              <w:t>.</w:t>
            </w:r>
            <w:r>
              <w:rPr>
                <w:rFonts w:hint="eastAsia" w:ascii="宋体" w:hAnsi="宋体"/>
                <w:bCs/>
              </w:rPr>
              <w:t>供应商应根据</w:t>
            </w:r>
            <w:r>
              <w:rPr>
                <w:rFonts w:hint="eastAsia" w:ascii="宋体" w:hAnsi="宋体"/>
                <w:bCs/>
                <w:lang w:eastAsia="zh-CN"/>
              </w:rPr>
              <w:t>采购文件</w:t>
            </w:r>
            <w:r>
              <w:rPr>
                <w:rFonts w:hint="eastAsia" w:ascii="宋体" w:hAnsi="宋体"/>
                <w:bCs/>
              </w:rPr>
              <w:t>要求，结合自身实际情况，对本项目进行完整报价。供应商报价或者经修正后的最终报价均不得高于上述规定的最高限价及最高单价限价，否则该供应商的响应文件将被视为未实质性响应</w:t>
            </w:r>
            <w:r>
              <w:rPr>
                <w:rFonts w:hint="eastAsia" w:ascii="宋体" w:hAnsi="宋体"/>
                <w:bCs/>
                <w:lang w:eastAsia="zh-CN"/>
              </w:rPr>
              <w:t>采购文件</w:t>
            </w:r>
            <w:r>
              <w:rPr>
                <w:rFonts w:hint="eastAsia" w:ascii="宋体" w:hAnsi="宋体"/>
                <w:bCs/>
              </w:rPr>
              <w:t>要求，其响应文件将被否决。</w:t>
            </w:r>
          </w:p>
          <w:p>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3</w:t>
            </w:r>
            <w:r>
              <w:rPr>
                <w:rFonts w:ascii="宋体" w:hAnsi="宋体"/>
                <w:bCs/>
              </w:rPr>
              <w:t>.</w:t>
            </w:r>
            <w:r>
              <w:rPr>
                <w:rFonts w:hint="eastAsia" w:ascii="宋体" w:hAnsi="宋体"/>
                <w:bCs/>
                <w:lang w:eastAsia="zh-CN"/>
              </w:rPr>
              <w:t>供应商应根据采购文件要求，结合自身实际情况，对本项目进行完整报价。供应商首次报价或者经修正后的最终报价均不得高于上述规定的最高限价及最高单价限价，否则该供应商的报价文件将被视为未实质性响应采购文件要求，其报价文件将被否决。</w:t>
            </w:r>
            <w:r>
              <w:rPr>
                <w:rFonts w:hint="eastAsia" w:ascii="宋体" w:hAnsi="宋体"/>
                <w:bCs/>
                <w:lang w:val="en-US" w:eastAsia="zh-CN"/>
              </w:rPr>
              <w:t>本项目</w:t>
            </w:r>
            <w:r>
              <w:rPr>
                <w:rFonts w:hint="eastAsia" w:ascii="宋体" w:hAnsi="宋体"/>
                <w:bCs/>
              </w:rPr>
              <w:t>不应有两个报价，否则该供应商的响应文件将被视为未实质性响应</w:t>
            </w:r>
            <w:r>
              <w:rPr>
                <w:rFonts w:hint="eastAsia" w:ascii="宋体" w:hAnsi="宋体"/>
                <w:bCs/>
                <w:lang w:eastAsia="zh-CN"/>
              </w:rPr>
              <w:t>采购文件</w:t>
            </w:r>
            <w:r>
              <w:rPr>
                <w:rFonts w:hint="eastAsia" w:ascii="宋体" w:hAnsi="宋体"/>
                <w:bCs/>
              </w:rPr>
              <w:t>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480" w:firstLineChars="200"/>
              <w:rPr>
                <w:rFonts w:hint="eastAsia" w:ascii="宋体" w:hAnsi="宋体"/>
                <w:sz w:val="24"/>
                <w:lang w:val="en-US" w:eastAsia="zh-CN"/>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lang w:eastAsia="zh-CN"/>
              </w:rPr>
              <w:t>采购文件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p>
            <w:pPr>
              <w:spacing w:line="400" w:lineRule="exact"/>
              <w:ind w:firstLine="482" w:firstLineChars="200"/>
              <w:rPr>
                <w:rFonts w:hint="eastAsia" w:ascii="宋体" w:hAnsi="宋体"/>
                <w:sz w:val="24"/>
              </w:rPr>
            </w:pPr>
            <w:r>
              <w:rPr>
                <w:rFonts w:hint="eastAsia" w:ascii="宋体" w:hAnsi="宋体"/>
                <w:b/>
                <w:bCs/>
                <w:color w:val="auto"/>
                <w:sz w:val="24"/>
                <w:highlight w:val="none"/>
              </w:rPr>
              <w:t>成交供应商仅需缴纳</w:t>
            </w:r>
            <w:r>
              <w:rPr>
                <w:rFonts w:hint="eastAsia" w:ascii="宋体" w:hAnsi="宋体"/>
                <w:b/>
                <w:bCs/>
                <w:color w:val="auto"/>
                <w:sz w:val="24"/>
                <w:highlight w:val="none"/>
                <w:lang w:val="en-US" w:eastAsia="zh-CN"/>
              </w:rPr>
              <w:t>一份</w:t>
            </w:r>
            <w:r>
              <w:rPr>
                <w:rFonts w:hint="eastAsia" w:ascii="宋体" w:hAnsi="宋体"/>
                <w:b/>
                <w:bCs/>
                <w:color w:val="auto"/>
                <w:sz w:val="24"/>
                <w:highlight w:val="none"/>
              </w:rPr>
              <w:t>履约保证金或履约保函(银行或保险保函)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即</w:t>
            </w:r>
            <w:r>
              <w:rPr>
                <w:rFonts w:hint="eastAsia" w:ascii="宋体" w:hAnsi="宋体"/>
                <w:b/>
                <w:bCs/>
                <w:color w:val="auto"/>
                <w:sz w:val="24"/>
                <w:highlight w:val="none"/>
              </w:rPr>
              <w:t>合同包1</w:t>
            </w:r>
            <w:r>
              <w:rPr>
                <w:rFonts w:hint="eastAsia" w:ascii="宋体" w:hAnsi="宋体"/>
                <w:b/>
                <w:bCs/>
                <w:color w:val="auto"/>
                <w:sz w:val="24"/>
                <w:highlight w:val="none"/>
                <w:lang w:val="en-US" w:eastAsia="zh-CN"/>
              </w:rPr>
              <w:t>的</w:t>
            </w:r>
            <w:r>
              <w:rPr>
                <w:rFonts w:hint="eastAsia" w:ascii="宋体" w:hAnsi="宋体"/>
                <w:b/>
                <w:bCs/>
                <w:color w:val="auto"/>
                <w:sz w:val="24"/>
                <w:highlight w:val="none"/>
              </w:rPr>
              <w:t>履约保证金或履约保函(银行或保险保函)</w:t>
            </w:r>
            <w:r>
              <w:rPr>
                <w:rFonts w:hint="eastAsia" w:ascii="宋体" w:hAnsi="宋体"/>
                <w:b/>
                <w:bCs/>
                <w:color w:val="auto"/>
                <w:sz w:val="24"/>
                <w:highlight w:val="none"/>
                <w:lang w:eastAsia="zh-CN"/>
              </w:rPr>
              <w:t>。</w:t>
            </w:r>
            <w:r>
              <w:rPr>
                <w:rFonts w:hint="eastAsia" w:ascii="宋体" w:hAnsi="宋体"/>
                <w:b/>
                <w:bCs/>
                <w:color w:val="auto"/>
                <w:sz w:val="24"/>
                <w:highlight w:val="none"/>
              </w:rPr>
              <w:t>若</w:t>
            </w:r>
            <w:r>
              <w:rPr>
                <w:rFonts w:hint="eastAsia" w:ascii="宋体" w:hAnsi="宋体"/>
                <w:b/>
                <w:bCs/>
                <w:color w:val="auto"/>
                <w:sz w:val="24"/>
                <w:highlight w:val="none"/>
                <w:lang w:val="en-US" w:eastAsia="zh-CN"/>
              </w:rPr>
              <w:t>合同包2</w:t>
            </w:r>
            <w:r>
              <w:rPr>
                <w:rFonts w:hint="eastAsia" w:ascii="宋体" w:hAnsi="宋体"/>
                <w:b/>
                <w:bCs/>
                <w:color w:val="auto"/>
                <w:sz w:val="24"/>
                <w:highlight w:val="none"/>
              </w:rPr>
              <w:t>发生违约情况由合同包1</w:t>
            </w:r>
            <w:r>
              <w:rPr>
                <w:rFonts w:hint="eastAsia" w:ascii="宋体" w:hAnsi="宋体"/>
                <w:b/>
                <w:bCs/>
                <w:color w:val="auto"/>
                <w:sz w:val="24"/>
                <w:highlight w:val="none"/>
                <w:lang w:val="en-US" w:eastAsia="zh-CN"/>
              </w:rPr>
              <w:t>的</w:t>
            </w:r>
            <w:r>
              <w:rPr>
                <w:rFonts w:hint="eastAsia" w:ascii="宋体" w:hAnsi="宋体"/>
                <w:b/>
                <w:bCs/>
                <w:color w:val="auto"/>
                <w:sz w:val="24"/>
                <w:highlight w:val="none"/>
              </w:rPr>
              <w:t>履约保证金或履约保函(银行或保险保函)中予以补偿甲方损失。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pPr>
              <w:spacing w:line="400" w:lineRule="exact"/>
              <w:rPr>
                <w:rFonts w:hint="eastAsia" w:ascii="宋体" w:hAnsi="宋体"/>
                <w:b/>
                <w:sz w:val="24"/>
              </w:rPr>
            </w:pPr>
            <w:r>
              <w:rPr>
                <w:rFonts w:hint="eastAsia" w:ascii="宋体" w:hAnsi="宋体"/>
                <w:b/>
                <w:sz w:val="24"/>
              </w:rPr>
              <w:t>无效响应文件及响应文件被否决的具体条款：</w:t>
            </w:r>
          </w:p>
          <w:p>
            <w:pPr>
              <w:spacing w:line="400" w:lineRule="exact"/>
              <w:ind w:firstLine="240" w:firstLineChars="100"/>
              <w:rPr>
                <w:rFonts w:hint="eastAsia" w:ascii="宋体" w:hAnsi="宋体"/>
                <w:sz w:val="24"/>
              </w:rPr>
            </w:pPr>
            <w:r>
              <w:rPr>
                <w:rFonts w:hint="eastAsia" w:ascii="宋体" w:hAnsi="宋体"/>
                <w:sz w:val="24"/>
              </w:rPr>
              <w:t>(1)供应商不满足</w:t>
            </w:r>
            <w:r>
              <w:rPr>
                <w:rFonts w:hint="eastAsia" w:ascii="宋体" w:hAnsi="宋体"/>
                <w:sz w:val="24"/>
                <w:lang w:eastAsia="zh-CN"/>
              </w:rPr>
              <w:t>采购</w:t>
            </w:r>
            <w:r>
              <w:rPr>
                <w:rFonts w:hint="eastAsia" w:ascii="宋体" w:hAnsi="宋体"/>
                <w:sz w:val="24"/>
              </w:rPr>
              <w:t>须知前附表第2项供应商基本资格条件的。</w:t>
            </w:r>
          </w:p>
          <w:p>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w:t>
            </w:r>
            <w:r>
              <w:rPr>
                <w:rFonts w:hint="eastAsia" w:ascii="宋体" w:hAnsi="宋体"/>
                <w:sz w:val="24"/>
                <w:szCs w:val="24"/>
                <w:lang w:eastAsia="zh-CN"/>
              </w:rPr>
              <w:t>采购</w:t>
            </w:r>
            <w:r>
              <w:rPr>
                <w:rFonts w:hint="eastAsia" w:ascii="宋体" w:hAnsi="宋体"/>
                <w:sz w:val="24"/>
                <w:szCs w:val="24"/>
              </w:rPr>
              <w:t>须知第</w:t>
            </w:r>
            <w:r>
              <w:rPr>
                <w:rFonts w:hint="eastAsia" w:ascii="宋体" w:hAnsi="宋体"/>
                <w:sz w:val="24"/>
                <w:szCs w:val="24"/>
                <w:lang w:val="en-US" w:eastAsia="zh-CN"/>
              </w:rPr>
              <w:t>4项</w:t>
            </w:r>
            <w:r>
              <w:rPr>
                <w:rFonts w:hint="eastAsia" w:ascii="宋体" w:hAnsi="宋体"/>
                <w:sz w:val="24"/>
                <w:szCs w:val="24"/>
              </w:rPr>
              <w:t>要求。</w:t>
            </w:r>
          </w:p>
          <w:p>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w:t>
            </w:r>
            <w:r>
              <w:rPr>
                <w:rFonts w:hint="eastAsia" w:ascii="宋体" w:hAnsi="宋体"/>
                <w:sz w:val="24"/>
                <w:szCs w:val="24"/>
                <w:lang w:val="en-US" w:eastAsia="zh-CN"/>
              </w:rPr>
              <w:t>评审办法前附表</w:t>
            </w:r>
            <w:r>
              <w:rPr>
                <w:rFonts w:hint="eastAsia" w:ascii="宋体" w:hAnsi="宋体"/>
                <w:sz w:val="24"/>
                <w:szCs w:val="24"/>
              </w:rPr>
              <w:t>第</w:t>
            </w:r>
            <w:r>
              <w:rPr>
                <w:rFonts w:hint="eastAsia" w:ascii="宋体" w:hAnsi="宋体"/>
                <w:sz w:val="24"/>
                <w:szCs w:val="24"/>
                <w:lang w:val="en-US" w:eastAsia="zh-CN"/>
              </w:rPr>
              <w:t>2条</w:t>
            </w:r>
            <w:r>
              <w:rPr>
                <w:rFonts w:hint="eastAsia" w:ascii="宋体" w:hAnsi="宋体"/>
                <w:sz w:val="24"/>
                <w:szCs w:val="24"/>
              </w:rPr>
              <w:t>款所列的任何一种情形的。</w:t>
            </w:r>
          </w:p>
          <w:p>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w:t>
            </w:r>
            <w:r>
              <w:rPr>
                <w:rFonts w:hint="eastAsia" w:ascii="宋体" w:hAnsi="宋体"/>
                <w:sz w:val="24"/>
                <w:szCs w:val="24"/>
                <w:lang w:eastAsia="zh-CN"/>
              </w:rPr>
              <w:t>采购</w:t>
            </w:r>
            <w:r>
              <w:rPr>
                <w:rFonts w:hint="eastAsia" w:ascii="宋体" w:hAnsi="宋体"/>
                <w:sz w:val="24"/>
                <w:szCs w:val="24"/>
              </w:rPr>
              <w:t>须知第14.4款所述情形，且</w:t>
            </w:r>
            <w:r>
              <w:rPr>
                <w:rFonts w:hint="eastAsia" w:ascii="宋体" w:hAnsi="宋体"/>
                <w:sz w:val="24"/>
              </w:rPr>
              <w:t>供应商不能按照</w:t>
            </w:r>
            <w:r>
              <w:rPr>
                <w:rFonts w:hint="eastAsia" w:ascii="宋体" w:hAnsi="宋体"/>
                <w:sz w:val="24"/>
                <w:lang w:val="en-US" w:eastAsia="zh-CN"/>
              </w:rPr>
              <w:t>评审</w:t>
            </w:r>
            <w:r>
              <w:rPr>
                <w:rFonts w:hint="eastAsia" w:ascii="宋体" w:hAnsi="宋体"/>
                <w:sz w:val="24"/>
              </w:rPr>
              <w:t>小组要求，在规定时间内作出书面说明并提供相关证明材料，被</w:t>
            </w:r>
            <w:r>
              <w:rPr>
                <w:rFonts w:hint="eastAsia" w:ascii="宋体" w:hAnsi="宋体"/>
                <w:sz w:val="24"/>
                <w:lang w:eastAsia="zh-CN"/>
              </w:rPr>
              <w:t>评审小组</w:t>
            </w:r>
            <w:r>
              <w:rPr>
                <w:rFonts w:hint="eastAsia" w:ascii="宋体" w:hAnsi="宋体"/>
                <w:sz w:val="24"/>
              </w:rPr>
              <w:t>认定为无效响应文件和无效报价的</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pPr>
              <w:pStyle w:val="6"/>
              <w:snapToGrid w:val="0"/>
              <w:spacing w:line="400" w:lineRule="exact"/>
              <w:ind w:firstLine="0" w:firstLineChars="0"/>
              <w:rPr>
                <w:rFonts w:hint="eastAsia" w:ascii="宋体" w:hAnsi="宋体"/>
                <w:b/>
                <w:sz w:val="24"/>
              </w:rPr>
            </w:pPr>
            <w:r>
              <w:rPr>
                <w:rFonts w:hint="eastAsia" w:ascii="宋体" w:hAnsi="宋体"/>
                <w:b/>
                <w:bCs/>
                <w:sz w:val="24"/>
                <w:highlight w:val="none"/>
              </w:rPr>
              <w:t>若参与本次</w:t>
            </w:r>
            <w:r>
              <w:rPr>
                <w:rFonts w:hint="eastAsia" w:ascii="宋体" w:hAnsi="宋体"/>
                <w:b/>
                <w:bCs/>
                <w:sz w:val="24"/>
                <w:highlight w:val="none"/>
                <w:lang w:val="en-US" w:eastAsia="zh-CN"/>
              </w:rPr>
              <w:t>竞价</w:t>
            </w:r>
            <w:r>
              <w:rPr>
                <w:rFonts w:hint="eastAsia" w:ascii="宋体" w:hAnsi="宋体"/>
                <w:b/>
                <w:bCs/>
                <w:sz w:val="24"/>
                <w:highlight w:val="none"/>
              </w:rPr>
              <w:t>的资格性及响应性审查合格的供应商不足三家，则本次</w:t>
            </w:r>
            <w:r>
              <w:rPr>
                <w:rFonts w:hint="eastAsia" w:ascii="宋体" w:hAnsi="宋体"/>
                <w:b/>
                <w:bCs/>
                <w:sz w:val="24"/>
                <w:highlight w:val="none"/>
                <w:lang w:val="en-US" w:eastAsia="zh-CN"/>
              </w:rPr>
              <w:t>采购</w:t>
            </w:r>
            <w:r>
              <w:rPr>
                <w:rFonts w:hint="eastAsia" w:ascii="宋体" w:hAnsi="宋体"/>
                <w:b/>
                <w:bCs/>
                <w:sz w:val="24"/>
                <w:highlight w:val="none"/>
              </w:rPr>
              <w:t>活动依法终止，除采购任务取消情形外，采购人将依法重新组织二次采购或者采取其他方式采购；若本项目二次流标，则在不改变本</w:t>
            </w:r>
            <w:r>
              <w:rPr>
                <w:rFonts w:hint="eastAsia" w:ascii="宋体" w:hAnsi="宋体"/>
                <w:b/>
                <w:bCs/>
                <w:sz w:val="24"/>
                <w:highlight w:val="none"/>
                <w:lang w:eastAsia="zh-CN"/>
              </w:rPr>
              <w:t>采购文件</w:t>
            </w:r>
            <w:r>
              <w:rPr>
                <w:rFonts w:hint="eastAsia" w:ascii="宋体" w:hAnsi="宋体"/>
                <w:b/>
                <w:bCs/>
                <w:sz w:val="24"/>
                <w:highlight w:val="none"/>
              </w:rPr>
              <w:t>条款的情况下，采购人将与二次采购中提交报价文件的剩余合格供应商直接进行二次谈判，并依法确定成交供应商。</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lang w:eastAsia="zh-CN"/>
        </w:rPr>
        <w:t>采购</w:t>
      </w:r>
      <w:r>
        <w:rPr>
          <w:rFonts w:hint="eastAsia" w:ascii="宋体" w:hAnsi="宋体"/>
          <w:b/>
          <w:bCs/>
          <w:sz w:val="24"/>
        </w:rPr>
        <w:t>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w:t>
            </w:r>
            <w:r>
              <w:rPr>
                <w:rFonts w:hint="eastAsia" w:cs="Times New Roman"/>
                <w:b w:val="0"/>
                <w:sz w:val="21"/>
                <w:szCs w:val="20"/>
                <w:highlight w:val="none"/>
                <w:lang w:val="en-US" w:eastAsia="zh-CN"/>
              </w:rPr>
              <w:t>竞价</w:t>
            </w:r>
            <w:r>
              <w:rPr>
                <w:rFonts w:hint="eastAsia" w:ascii="Times New Roman" w:hAnsi="Times New Roman" w:eastAsia="宋体" w:cs="Times New Roman"/>
                <w:b w:val="0"/>
                <w:sz w:val="21"/>
                <w:szCs w:val="20"/>
              </w:rPr>
              <w:t>，否则将被</w:t>
            </w:r>
            <w:r>
              <w:rPr>
                <w:rFonts w:hint="eastAsia" w:cs="Times New Roman"/>
                <w:b w:val="0"/>
                <w:sz w:val="21"/>
                <w:szCs w:val="20"/>
                <w:lang w:eastAsia="zh-CN"/>
              </w:rPr>
              <w:t>评审小组</w:t>
            </w:r>
            <w:r>
              <w:rPr>
                <w:rFonts w:hint="eastAsia" w:ascii="Times New Roman" w:hAnsi="Times New Roman" w:eastAsia="宋体" w:cs="Times New Roman"/>
                <w:b w:val="0"/>
                <w:sz w:val="21"/>
                <w:szCs w:val="20"/>
              </w:rPr>
              <w:t>视为未实质性响应</w:t>
            </w:r>
            <w:r>
              <w:rPr>
                <w:rFonts w:hint="eastAsia" w:cs="Times New Roman"/>
                <w:b w:val="0"/>
                <w:sz w:val="21"/>
                <w:szCs w:val="20"/>
                <w:lang w:eastAsia="zh-CN"/>
              </w:rPr>
              <w:t>采购文件</w:t>
            </w:r>
            <w:r>
              <w:rPr>
                <w:rFonts w:hint="eastAsia" w:ascii="Times New Roman" w:hAnsi="Times New Roman" w:eastAsia="宋体" w:cs="Times New Roman"/>
                <w:b w:val="0"/>
                <w:sz w:val="21"/>
                <w:szCs w:val="20"/>
              </w:rPr>
              <w:t>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w:t>
            </w:r>
            <w:r>
              <w:rPr>
                <w:rFonts w:hint="eastAsia" w:cs="Times New Roman"/>
                <w:b/>
                <w:bCs/>
                <w:szCs w:val="21"/>
                <w:shd w:val="clear" w:color="auto" w:fill="FFFFFF"/>
                <w:lang w:val="en-US" w:eastAsia="zh-CN"/>
              </w:rPr>
              <w:t>采购</w:t>
            </w:r>
            <w:r>
              <w:rPr>
                <w:rFonts w:hint="eastAsia" w:ascii="Times New Roman" w:hAnsi="Times New Roman" w:eastAsia="宋体" w:cs="Times New Roman"/>
                <w:b/>
                <w:bCs/>
                <w:szCs w:val="21"/>
                <w:shd w:val="clear" w:color="auto" w:fill="FFFFFF"/>
                <w:lang w:val="en-US" w:eastAsia="zh-CN"/>
              </w:rPr>
              <w:t>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w:t>
            </w:r>
            <w:r>
              <w:rPr>
                <w:rFonts w:hint="eastAsia" w:cs="Times New Roman"/>
                <w:szCs w:val="21"/>
                <w:shd w:val="clear" w:color="auto" w:fill="FFFFFF"/>
                <w:lang w:val="en-US" w:eastAsia="zh-CN"/>
              </w:rPr>
              <w:t>采购文件</w:t>
            </w:r>
            <w:r>
              <w:rPr>
                <w:rFonts w:hint="default" w:ascii="Times New Roman" w:hAnsi="Times New Roman" w:eastAsia="宋体" w:cs="Times New Roman"/>
                <w:szCs w:val="21"/>
                <w:shd w:val="clear" w:color="auto" w:fill="FFFFFF"/>
                <w:lang w:val="en-US" w:eastAsia="zh-CN"/>
              </w:rPr>
              <w:t>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参与竞价</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报价保证金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报价保证金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报价保证金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报价保证金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w:t>
            </w:r>
            <w:r>
              <w:rPr>
                <w:rFonts w:hint="eastAsia"/>
                <w:b/>
                <w:bCs/>
                <w:sz w:val="21"/>
                <w:szCs w:val="21"/>
                <w:shd w:val="clear" w:color="auto" w:fill="FFFFFF"/>
                <w:lang w:val="en-US" w:eastAsia="zh-CN"/>
              </w:rPr>
              <w:t>采购文件</w:t>
            </w:r>
            <w:r>
              <w:rPr>
                <w:rFonts w:hint="eastAsia" w:ascii="Times New Roman" w:hAnsi="Times New Roman" w:eastAsia="宋体"/>
                <w:b/>
                <w:bCs/>
                <w:sz w:val="21"/>
                <w:szCs w:val="21"/>
                <w:shd w:val="clear" w:color="auto" w:fill="FFFFFF"/>
                <w:lang w:val="en-US" w:eastAsia="zh-CN"/>
              </w:rPr>
              <w:t>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eastAsia" w:cs="Times New Roman"/>
                <w:b w:val="0"/>
                <w:bCs w:val="0"/>
                <w:kern w:val="2"/>
                <w:sz w:val="21"/>
                <w:szCs w:val="21"/>
                <w:shd w:val="clear" w:color="auto" w:fill="FFFFFF"/>
                <w:lang w:eastAsia="zh-CN"/>
              </w:rPr>
              <w:t>评审小组</w:t>
            </w:r>
            <w:r>
              <w:rPr>
                <w:rFonts w:hint="default" w:ascii="Times New Roman" w:hAnsi="Times New Roman" w:eastAsia="宋体" w:cs="Times New Roman"/>
                <w:b w:val="0"/>
                <w:bCs w:val="0"/>
                <w:kern w:val="2"/>
                <w:sz w:val="21"/>
                <w:szCs w:val="21"/>
                <w:shd w:val="clear" w:color="auto" w:fill="FFFFFF"/>
              </w:rPr>
              <w:t>对初步评审合格的供应商提交的响应文件进行详细评审，审核供应商是否承诺完全满足</w:t>
            </w:r>
            <w:r>
              <w:rPr>
                <w:rFonts w:hint="eastAsia" w:cs="Times New Roman"/>
                <w:b w:val="0"/>
                <w:bCs w:val="0"/>
                <w:kern w:val="2"/>
                <w:sz w:val="21"/>
                <w:szCs w:val="21"/>
                <w:shd w:val="clear" w:color="auto" w:fill="FFFFFF"/>
                <w:lang w:eastAsia="zh-CN"/>
              </w:rPr>
              <w:t>采购文件</w:t>
            </w:r>
            <w:r>
              <w:rPr>
                <w:rFonts w:hint="default" w:ascii="Times New Roman" w:hAnsi="Times New Roman" w:eastAsia="宋体" w:cs="Times New Roman"/>
                <w:b w:val="0"/>
                <w:bCs w:val="0"/>
                <w:kern w:val="2"/>
                <w:sz w:val="21"/>
                <w:szCs w:val="21"/>
                <w:shd w:val="clear" w:color="auto" w:fill="FFFFFF"/>
              </w:rPr>
              <w:t>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w:t>
            </w:r>
            <w:r>
              <w:rPr>
                <w:rFonts w:hint="eastAsia" w:cs="Times New Roman"/>
                <w:b w:val="0"/>
                <w:bCs w:val="0"/>
                <w:sz w:val="21"/>
                <w:szCs w:val="21"/>
                <w:shd w:val="clear" w:color="auto" w:fill="FFFFFF"/>
                <w:lang w:eastAsia="zh-CN"/>
              </w:rPr>
              <w:t>评审小组</w:t>
            </w:r>
            <w:r>
              <w:rPr>
                <w:rFonts w:hint="default" w:ascii="Times New Roman" w:hAnsi="Times New Roman" w:eastAsia="宋体" w:cs="Times New Roman"/>
                <w:b w:val="0"/>
                <w:bCs w:val="0"/>
                <w:sz w:val="21"/>
                <w:szCs w:val="21"/>
                <w:shd w:val="clear" w:color="auto" w:fill="FFFFFF"/>
              </w:rPr>
              <w:t>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w:t>
            </w:r>
            <w:r>
              <w:rPr>
                <w:rFonts w:hint="eastAsia" w:cs="Times New Roman"/>
                <w:b w:val="0"/>
                <w:bCs w:val="0"/>
                <w:kern w:val="2"/>
                <w:sz w:val="21"/>
                <w:szCs w:val="21"/>
                <w:shd w:val="clear" w:color="auto" w:fill="FFFFFF"/>
                <w:lang w:eastAsia="zh-CN"/>
              </w:rPr>
              <w:t>评审小组</w:t>
            </w:r>
            <w:r>
              <w:rPr>
                <w:rFonts w:hint="default" w:ascii="Times New Roman" w:hAnsi="Times New Roman" w:eastAsia="宋体" w:cs="Times New Roman"/>
                <w:b w:val="0"/>
                <w:bCs w:val="0"/>
                <w:kern w:val="2"/>
                <w:sz w:val="21"/>
                <w:szCs w:val="21"/>
                <w:shd w:val="clear" w:color="auto" w:fill="FFFFFF"/>
              </w:rPr>
              <w:t>可以与供应商就未明确的或需要深入了解的内容进行交流、沟通和谈判；如果</w:t>
            </w:r>
            <w:r>
              <w:rPr>
                <w:rFonts w:hint="eastAsia" w:cs="Times New Roman"/>
                <w:b w:val="0"/>
                <w:bCs w:val="0"/>
                <w:kern w:val="2"/>
                <w:sz w:val="21"/>
                <w:szCs w:val="21"/>
                <w:shd w:val="clear" w:color="auto" w:fill="FFFFFF"/>
                <w:lang w:eastAsia="zh-CN"/>
              </w:rPr>
              <w:t>评审小组</w:t>
            </w:r>
            <w:r>
              <w:rPr>
                <w:rFonts w:hint="default" w:ascii="Times New Roman" w:hAnsi="Times New Roman" w:eastAsia="宋体" w:cs="Times New Roman"/>
                <w:b w:val="0"/>
                <w:bCs w:val="0"/>
                <w:kern w:val="2"/>
                <w:sz w:val="21"/>
                <w:szCs w:val="21"/>
                <w:shd w:val="clear" w:color="auto" w:fill="FFFFFF"/>
              </w:rPr>
              <w:t>有要求合格供应商对技术、商务、合同、报价等相关问题进行澄清承诺或详细说明的，则供应商应在</w:t>
            </w:r>
            <w:r>
              <w:rPr>
                <w:rFonts w:hint="eastAsia" w:cs="Times New Roman"/>
                <w:b w:val="0"/>
                <w:bCs w:val="0"/>
                <w:kern w:val="2"/>
                <w:sz w:val="21"/>
                <w:szCs w:val="21"/>
                <w:shd w:val="clear" w:color="auto" w:fill="FFFFFF"/>
                <w:lang w:eastAsia="zh-CN"/>
              </w:rPr>
              <w:t>评审小组</w:t>
            </w:r>
            <w:r>
              <w:rPr>
                <w:rFonts w:hint="default" w:ascii="Times New Roman" w:hAnsi="Times New Roman" w:eastAsia="宋体" w:cs="Times New Roman"/>
                <w:b w:val="0"/>
                <w:bCs w:val="0"/>
                <w:kern w:val="2"/>
                <w:sz w:val="21"/>
                <w:szCs w:val="21"/>
                <w:shd w:val="clear" w:color="auto" w:fill="FFFFFF"/>
              </w:rPr>
              <w:t>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福建省高速公路养护工程有限公司项目经理部一</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w:t>
      </w:r>
      <w:r>
        <w:rPr>
          <w:rFonts w:hint="eastAsia" w:ascii="宋体" w:hAnsi="宋体"/>
          <w:b/>
          <w:bCs/>
          <w:kern w:val="0"/>
          <w:sz w:val="24"/>
          <w:u w:val="none"/>
          <w:lang w:eastAsia="zh-CN"/>
        </w:rPr>
        <w:t>采购</w:t>
      </w:r>
      <w:r>
        <w:rPr>
          <w:rFonts w:hint="eastAsia" w:ascii="宋体" w:hAnsi="宋体"/>
          <w:b/>
          <w:bCs/>
          <w:kern w:val="0"/>
          <w:sz w:val="24"/>
          <w:u w:val="none"/>
        </w:rPr>
        <w:t>活动依法终止，另行安排采购。</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w:t>
      </w:r>
      <w:r>
        <w:rPr>
          <w:rFonts w:hint="eastAsia" w:ascii="宋体" w:hAnsi="宋体"/>
          <w:sz w:val="24"/>
          <w:lang w:val="en-US" w:eastAsia="zh-CN"/>
        </w:rPr>
        <w:t>竞价</w:t>
      </w:r>
      <w:r>
        <w:rPr>
          <w:rFonts w:hint="eastAsia" w:ascii="宋体" w:hAnsi="宋体"/>
          <w:sz w:val="24"/>
        </w:rPr>
        <w:t>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lang w:val="en-US" w:eastAsia="zh-CN"/>
        </w:rPr>
        <w:t>竞价</w:t>
      </w:r>
      <w:r>
        <w:rPr>
          <w:rFonts w:hint="eastAsia" w:ascii="宋体" w:hAnsi="宋体"/>
          <w:bCs/>
          <w:kern w:val="0"/>
          <w:sz w:val="24"/>
        </w:rPr>
        <w:t>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w:t>
      </w:r>
      <w:r>
        <w:rPr>
          <w:rFonts w:hint="eastAsia" w:ascii="宋体" w:hAnsi="宋体"/>
          <w:sz w:val="24"/>
        </w:rPr>
        <w:t>。供应商无故中途退场或者其他原因，造成的迟到或者未派</w:t>
      </w:r>
      <w:r>
        <w:rPr>
          <w:rFonts w:hint="eastAsia" w:ascii="宋体" w:hAnsi="宋体"/>
          <w:sz w:val="24"/>
          <w:lang w:val="en-US" w:eastAsia="zh-CN"/>
        </w:rPr>
        <w:t>人</w:t>
      </w:r>
      <w:r>
        <w:rPr>
          <w:rFonts w:hint="eastAsia" w:ascii="宋体" w:hAnsi="宋体"/>
          <w:sz w:val="24"/>
        </w:rPr>
        <w:t>员参加</w:t>
      </w:r>
      <w:r>
        <w:rPr>
          <w:rFonts w:hint="eastAsia" w:ascii="宋体" w:hAnsi="宋体"/>
          <w:sz w:val="24"/>
          <w:lang w:val="en-US" w:eastAsia="zh-CN"/>
        </w:rPr>
        <w:t>竞价</w:t>
      </w:r>
      <w:r>
        <w:rPr>
          <w:rFonts w:hint="eastAsia" w:ascii="宋体" w:hAnsi="宋体"/>
          <w:sz w:val="24"/>
        </w:rPr>
        <w:t>或部分供应商</w:t>
      </w:r>
      <w:r>
        <w:rPr>
          <w:rFonts w:hint="eastAsia" w:ascii="宋体" w:hAnsi="宋体"/>
          <w:bCs/>
          <w:kern w:val="0"/>
          <w:sz w:val="24"/>
        </w:rPr>
        <w:t>放弃</w:t>
      </w:r>
      <w:r>
        <w:rPr>
          <w:rFonts w:hint="eastAsia" w:ascii="宋体" w:hAnsi="宋体"/>
          <w:bCs/>
          <w:kern w:val="0"/>
          <w:sz w:val="24"/>
          <w:lang w:val="en-US" w:eastAsia="zh-CN"/>
        </w:rPr>
        <w:t>竞价</w:t>
      </w:r>
      <w:r>
        <w:rPr>
          <w:rFonts w:hint="eastAsia" w:ascii="宋体" w:hAnsi="宋体"/>
          <w:bCs/>
          <w:kern w:val="0"/>
          <w:sz w:val="24"/>
        </w:rPr>
        <w:t>权利</w:t>
      </w:r>
      <w:r>
        <w:rPr>
          <w:rFonts w:hint="eastAsia" w:ascii="宋体" w:hAnsi="宋体"/>
          <w:sz w:val="24"/>
        </w:rPr>
        <w:t>，并不影响评审小组依照</w:t>
      </w:r>
      <w:r>
        <w:rPr>
          <w:rFonts w:hint="eastAsia" w:ascii="宋体" w:hAnsi="宋体"/>
          <w:sz w:val="24"/>
          <w:lang w:eastAsia="zh-CN"/>
        </w:rPr>
        <w:t>采购文件</w:t>
      </w:r>
      <w:r>
        <w:rPr>
          <w:rFonts w:hint="eastAsia" w:ascii="宋体" w:hAnsi="宋体"/>
          <w:sz w:val="24"/>
        </w:rPr>
        <w:t>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w:t>
      </w:r>
      <w:r>
        <w:rPr>
          <w:rFonts w:hint="eastAsia" w:ascii="宋体" w:hAnsi="宋体"/>
          <w:sz w:val="24"/>
          <w:szCs w:val="18"/>
        </w:rPr>
        <w:t>活动中公布的各项数据、意见和结论。</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w:t>
      </w:r>
      <w:r>
        <w:rPr>
          <w:rFonts w:hint="eastAsia" w:ascii="宋体" w:hAnsi="宋体"/>
          <w:sz w:val="24"/>
          <w:szCs w:val="18"/>
          <w:lang w:eastAsia="zh-CN"/>
        </w:rPr>
        <w:t>采购文件</w:t>
      </w:r>
      <w:r>
        <w:rPr>
          <w:rFonts w:hint="eastAsia" w:ascii="宋体" w:hAnsi="宋体"/>
          <w:sz w:val="24"/>
          <w:szCs w:val="18"/>
        </w:rPr>
        <w:t>要求的供应商的报价进行算术性错误修正，算术性错误修正的原则如下：</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（5）在采购人给定的工程量清单中多报了某个工程子目的单价、合价或总额价，或所报单价、合价或总额价增加了报价范围，则从报价中扣除多报的工程子目报价或工程子目报价中增加了报价范围的部分报价。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sz w:val="24"/>
          <w:lang w:eastAsia="zh-CN"/>
        </w:rPr>
        <w:t>采购</w:t>
      </w:r>
      <w:r>
        <w:rPr>
          <w:rFonts w:hint="eastAsia" w:ascii="宋体" w:hAnsi="宋体"/>
          <w:sz w:val="24"/>
        </w:rPr>
        <w:t>工作。</w:t>
      </w:r>
    </w:p>
    <w:p>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6"/>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sz w:val="24"/>
          <w:lang w:eastAsia="zh-CN"/>
        </w:rPr>
        <w:t>采购文件</w:t>
      </w:r>
      <w:r>
        <w:rPr>
          <w:rFonts w:hint="eastAsia" w:ascii="宋体" w:hAnsi="宋体"/>
          <w:sz w:val="24"/>
        </w:rPr>
        <w:t>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6"/>
        <w:numPr>
          <w:ilvl w:val="0"/>
          <w:numId w:val="0"/>
        </w:numPr>
        <w:snapToGrid w:val="0"/>
        <w:spacing w:line="420" w:lineRule="exact"/>
        <w:ind w:firstLine="482" w:firstLineChars="200"/>
        <w:rPr>
          <w:rFonts w:ascii="宋体" w:hAnsi="宋体"/>
          <w:sz w:val="24"/>
        </w:rPr>
      </w:pPr>
      <w:r>
        <w:rPr>
          <w:rFonts w:hint="eastAsia" w:ascii="宋体" w:hAnsi="宋体"/>
          <w:b/>
          <w:bCs/>
          <w:sz w:val="24"/>
          <w:highlight w:val="none"/>
          <w:lang w:val="en-US" w:eastAsia="zh-CN"/>
        </w:rPr>
        <w:t>6.</w:t>
      </w:r>
      <w:r>
        <w:rPr>
          <w:rFonts w:hint="eastAsia" w:ascii="宋体" w:hAnsi="宋体"/>
          <w:sz w:val="24"/>
        </w:rPr>
        <w:t>成交候选人经采购人依法确定后即为成交供应商，采购人发出成交通知书。</w:t>
      </w:r>
    </w:p>
    <w:p>
      <w:pPr>
        <w:pStyle w:val="6"/>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三、采购须知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w:t>
      </w:r>
      <w:r>
        <w:rPr>
          <w:rFonts w:hint="eastAsia" w:ascii="宋体" w:hAnsi="宋体"/>
          <w:sz w:val="24"/>
          <w:lang w:eastAsia="zh-CN"/>
        </w:rPr>
        <w:t>采购文件</w:t>
      </w:r>
      <w:r>
        <w:rPr>
          <w:rFonts w:hint="eastAsia" w:ascii="宋体" w:hAnsi="宋体"/>
          <w:sz w:val="24"/>
        </w:rPr>
        <w:t>仅适用于</w:t>
      </w:r>
      <w:r>
        <w:rPr>
          <w:rFonts w:hint="eastAsia" w:ascii="宋体" w:hAnsi="宋体"/>
          <w:sz w:val="24"/>
          <w:lang w:eastAsia="zh-CN"/>
        </w:rPr>
        <w:t>采购</w:t>
      </w:r>
      <w:r>
        <w:rPr>
          <w:rFonts w:hint="eastAsia" w:ascii="宋体" w:hAnsi="宋体"/>
          <w:sz w:val="24"/>
        </w:rPr>
        <w:t>公告中所叙述项目的</w:t>
      </w:r>
      <w:r>
        <w:rPr>
          <w:rFonts w:hint="eastAsia" w:ascii="宋体" w:hAnsi="宋体"/>
          <w:sz w:val="24"/>
          <w:lang w:eastAsia="zh-CN"/>
        </w:rPr>
        <w:t>采购</w:t>
      </w:r>
      <w:r>
        <w:rPr>
          <w:rFonts w:hint="eastAsia" w:ascii="宋体" w:hAnsi="宋体"/>
          <w:sz w:val="24"/>
        </w:rPr>
        <w:t>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福建省高速公路养护工程有限公司项目经理部一</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采购</w:t>
      </w:r>
      <w:r>
        <w:rPr>
          <w:rFonts w:hint="eastAsia" w:ascii="宋体" w:hAnsi="宋体"/>
          <w:sz w:val="24"/>
        </w:rPr>
        <w:t>公告的相关要求，并已经提交本次</w:t>
      </w:r>
      <w:r>
        <w:rPr>
          <w:rFonts w:hint="eastAsia" w:ascii="宋体" w:hAnsi="宋体"/>
          <w:sz w:val="24"/>
          <w:lang w:eastAsia="zh-CN"/>
        </w:rPr>
        <w:t>采购</w:t>
      </w:r>
      <w:r>
        <w:rPr>
          <w:rFonts w:hint="eastAsia" w:ascii="宋体" w:hAnsi="宋体"/>
          <w:sz w:val="24"/>
        </w:rPr>
        <w:t>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w:t>
      </w:r>
      <w:r>
        <w:rPr>
          <w:rFonts w:hint="eastAsia" w:ascii="宋体" w:hAnsi="宋体"/>
          <w:sz w:val="24"/>
          <w:lang w:eastAsia="zh-CN"/>
        </w:rPr>
        <w:t>采购文件</w:t>
      </w:r>
      <w:r>
        <w:rPr>
          <w:rFonts w:hint="eastAsia" w:ascii="宋体" w:hAnsi="宋体"/>
          <w:sz w:val="24"/>
        </w:rPr>
        <w:t>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w:t>
      </w:r>
      <w:r>
        <w:rPr>
          <w:rFonts w:hint="eastAsia" w:ascii="宋体" w:hAnsi="宋体"/>
          <w:sz w:val="24"/>
          <w:lang w:eastAsia="zh-CN"/>
        </w:rPr>
        <w:t>采购文件</w:t>
      </w:r>
      <w:r>
        <w:rPr>
          <w:rFonts w:hint="eastAsia" w:ascii="宋体" w:hAnsi="宋体"/>
          <w:sz w:val="24"/>
        </w:rPr>
        <w:t>规定，为完成本项目全部合同义务，其必须承担的所有工作，包括但不限于：产品包装保护、运输装卸、现场交付、安装调试以及</w:t>
      </w:r>
      <w:r>
        <w:rPr>
          <w:rFonts w:hint="eastAsia" w:ascii="宋体" w:hAnsi="宋体"/>
          <w:sz w:val="24"/>
          <w:lang w:eastAsia="zh-CN"/>
        </w:rPr>
        <w:t>采购文件</w:t>
      </w:r>
      <w:r>
        <w:rPr>
          <w:rFonts w:hint="eastAsia" w:ascii="宋体" w:hAnsi="宋体"/>
          <w:sz w:val="24"/>
        </w:rPr>
        <w:t>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w:t>
      </w:r>
      <w:r>
        <w:rPr>
          <w:rFonts w:hint="eastAsia" w:ascii="宋体" w:hAnsi="宋体"/>
          <w:sz w:val="24"/>
          <w:lang w:eastAsia="zh-CN"/>
        </w:rPr>
        <w:t>采购文件</w:t>
      </w:r>
      <w:r>
        <w:rPr>
          <w:rFonts w:hint="eastAsia" w:ascii="宋体" w:hAnsi="宋体"/>
          <w:sz w:val="24"/>
        </w:rPr>
        <w:t>所述内容及服务的并具备法人资格的中国境内企业单位均可能成为合格的供应商，具体要求详见</w:t>
      </w:r>
      <w:r>
        <w:rPr>
          <w:rFonts w:hint="eastAsia" w:ascii="宋体" w:hAnsi="宋体"/>
          <w:sz w:val="24"/>
          <w:lang w:eastAsia="zh-CN"/>
        </w:rPr>
        <w:t>采购须知</w:t>
      </w:r>
      <w:r>
        <w:rPr>
          <w:rFonts w:hint="eastAsia" w:ascii="宋体" w:hAnsi="宋体"/>
          <w:sz w:val="24"/>
        </w:rPr>
        <w:t>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w:t>
      </w:r>
      <w:r>
        <w:rPr>
          <w:rFonts w:hint="eastAsia" w:ascii="宋体" w:hAnsi="宋体"/>
          <w:sz w:val="24"/>
          <w:szCs w:val="18"/>
          <w:lang w:val="en-US" w:eastAsia="zh-CN"/>
        </w:rPr>
        <w:t>竞价</w:t>
      </w:r>
      <w:r>
        <w:rPr>
          <w:rFonts w:hint="eastAsia" w:ascii="宋体" w:hAnsi="宋体"/>
          <w:sz w:val="24"/>
          <w:szCs w:val="18"/>
        </w:rPr>
        <w:t>代理人在同一个项目中只能接受一个供应商的委托参加</w:t>
      </w:r>
      <w:r>
        <w:rPr>
          <w:rFonts w:hint="eastAsia" w:ascii="宋体" w:hAnsi="宋体"/>
          <w:sz w:val="24"/>
          <w:szCs w:val="18"/>
          <w:lang w:val="en-US" w:eastAsia="zh-CN"/>
        </w:rPr>
        <w:t>竞价</w:t>
      </w:r>
      <w:r>
        <w:rPr>
          <w:rFonts w:hint="eastAsia" w:ascii="宋体" w:hAnsi="宋体"/>
          <w:sz w:val="24"/>
          <w:szCs w:val="18"/>
        </w:rPr>
        <w:t>。</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w:t>
      </w:r>
      <w:r>
        <w:rPr>
          <w:rFonts w:hint="eastAsia" w:ascii="宋体" w:hAnsi="宋体"/>
          <w:sz w:val="24"/>
          <w:lang w:val="en-US" w:eastAsia="zh-CN"/>
        </w:rPr>
        <w:t>竞价</w:t>
      </w:r>
      <w:r>
        <w:rPr>
          <w:rFonts w:hint="eastAsia" w:ascii="宋体" w:hAnsi="宋体"/>
          <w:sz w:val="24"/>
        </w:rPr>
        <w:t>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w:t>
      </w:r>
      <w:r>
        <w:rPr>
          <w:rFonts w:hint="eastAsia" w:ascii="宋体" w:hAnsi="宋体"/>
          <w:sz w:val="24"/>
          <w:lang w:val="en-US" w:eastAsia="zh-CN"/>
        </w:rPr>
        <w:t>竞价</w:t>
      </w:r>
      <w:r>
        <w:rPr>
          <w:rFonts w:hint="eastAsia" w:ascii="宋体" w:hAnsi="宋体"/>
          <w:sz w:val="24"/>
        </w:rPr>
        <w:t>所涉及的一切费用。在任何情况下采购人不承担任何费用。</w:t>
      </w:r>
    </w:p>
    <w:p>
      <w:pPr>
        <w:spacing w:line="440" w:lineRule="exact"/>
        <w:jc w:val="center"/>
        <w:rPr>
          <w:rFonts w:ascii="宋体" w:hAnsi="宋体"/>
          <w:bCs/>
          <w:sz w:val="24"/>
        </w:rPr>
      </w:pPr>
    </w:p>
    <w:p>
      <w:pPr>
        <w:spacing w:line="440" w:lineRule="exact"/>
        <w:jc w:val="center"/>
        <w:rPr>
          <w:rFonts w:hint="eastAsia" w:ascii="宋体" w:hAnsi="宋体" w:eastAsia="宋体"/>
          <w:bCs/>
          <w:sz w:val="24"/>
          <w:lang w:eastAsia="zh-CN"/>
        </w:rPr>
      </w:pPr>
      <w:r>
        <w:rPr>
          <w:rFonts w:ascii="宋体" w:hAnsi="宋体"/>
          <w:bCs/>
          <w:sz w:val="24"/>
        </w:rPr>
        <w:t xml:space="preserve">B  </w:t>
      </w:r>
      <w:r>
        <w:rPr>
          <w:rFonts w:hint="eastAsia" w:ascii="宋体" w:hAnsi="宋体"/>
          <w:bCs/>
          <w:sz w:val="24"/>
          <w:lang w:eastAsia="zh-CN"/>
        </w:rPr>
        <w:t>采购文件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lang w:eastAsia="zh-CN"/>
        </w:rPr>
        <w:t>采购文件</w:t>
      </w:r>
      <w:r>
        <w:rPr>
          <w:rFonts w:hint="eastAsia" w:ascii="宋体" w:hAnsi="宋体"/>
          <w:sz w:val="24"/>
        </w:rPr>
        <w:t>的组成</w:t>
      </w:r>
    </w:p>
    <w:p>
      <w:pPr>
        <w:spacing w:line="440" w:lineRule="exact"/>
        <w:rPr>
          <w:rFonts w:hint="eastAsia" w:ascii="宋体" w:hAnsi="宋体"/>
          <w:sz w:val="24"/>
        </w:rPr>
      </w:pPr>
      <w:r>
        <w:rPr>
          <w:rFonts w:hint="eastAsia" w:ascii="宋体" w:hAnsi="宋体"/>
          <w:sz w:val="24"/>
        </w:rPr>
        <w:t xml:space="preserve">  5.1</w:t>
      </w:r>
      <w:r>
        <w:rPr>
          <w:rFonts w:hint="eastAsia" w:ascii="宋体" w:hAnsi="宋体"/>
          <w:sz w:val="24"/>
          <w:lang w:eastAsia="zh-CN"/>
        </w:rPr>
        <w:t>采购文件</w:t>
      </w:r>
      <w:r>
        <w:rPr>
          <w:rFonts w:hint="eastAsia" w:ascii="宋体" w:hAnsi="宋体"/>
          <w:sz w:val="24"/>
        </w:rPr>
        <w:t>用以阐明所需货物及服务、</w:t>
      </w:r>
      <w:r>
        <w:rPr>
          <w:rFonts w:hint="eastAsia" w:ascii="宋体" w:hAnsi="宋体"/>
          <w:sz w:val="24"/>
          <w:lang w:val="en-US" w:eastAsia="zh-CN"/>
        </w:rPr>
        <w:t>采购</w:t>
      </w:r>
      <w:r>
        <w:rPr>
          <w:rFonts w:hint="eastAsia" w:ascii="宋体" w:hAnsi="宋体"/>
          <w:sz w:val="24"/>
        </w:rPr>
        <w:t>程序和合同格式及主要条款。</w:t>
      </w:r>
      <w:r>
        <w:rPr>
          <w:rFonts w:hint="eastAsia" w:ascii="宋体" w:hAnsi="宋体"/>
          <w:sz w:val="24"/>
          <w:lang w:eastAsia="zh-CN"/>
        </w:rPr>
        <w:t>采购文件</w:t>
      </w:r>
      <w:r>
        <w:rPr>
          <w:rFonts w:hint="eastAsia" w:ascii="宋体" w:hAnsi="宋体"/>
          <w:sz w:val="24"/>
        </w:rPr>
        <w:t>由下述部分组成：</w:t>
      </w:r>
    </w:p>
    <w:p>
      <w:pPr>
        <w:spacing w:line="440" w:lineRule="exact"/>
        <w:rPr>
          <w:rFonts w:hint="eastAsia" w:ascii="宋体" w:hAnsi="宋体"/>
          <w:sz w:val="24"/>
        </w:rPr>
      </w:pPr>
      <w:r>
        <w:rPr>
          <w:rFonts w:hint="eastAsia" w:ascii="宋体" w:hAnsi="宋体"/>
          <w:sz w:val="24"/>
        </w:rPr>
        <w:t xml:space="preserve">  （1）</w:t>
      </w:r>
      <w:r>
        <w:rPr>
          <w:rFonts w:hint="eastAsia" w:ascii="宋体" w:hAnsi="宋体"/>
          <w:sz w:val="24"/>
          <w:lang w:eastAsia="zh-CN"/>
        </w:rPr>
        <w:t>采购</w:t>
      </w:r>
      <w:r>
        <w:rPr>
          <w:rFonts w:hint="eastAsia" w:ascii="宋体" w:hAnsi="宋体"/>
          <w:sz w:val="24"/>
        </w:rPr>
        <w:t>公告</w:t>
      </w:r>
    </w:p>
    <w:p>
      <w:pPr>
        <w:spacing w:line="440" w:lineRule="exact"/>
        <w:rPr>
          <w:rFonts w:hint="eastAsia" w:ascii="宋体" w:hAnsi="宋体" w:eastAsia="宋体"/>
          <w:sz w:val="24"/>
          <w:lang w:eastAsia="zh-CN"/>
        </w:rPr>
      </w:pPr>
      <w:r>
        <w:rPr>
          <w:rFonts w:hint="eastAsia" w:ascii="宋体" w:hAnsi="宋体"/>
          <w:sz w:val="24"/>
        </w:rPr>
        <w:t xml:space="preserve">  （2）</w:t>
      </w:r>
      <w:r>
        <w:rPr>
          <w:rFonts w:hint="eastAsia" w:ascii="宋体" w:hAnsi="宋体"/>
          <w:sz w:val="24"/>
          <w:lang w:eastAsia="zh-CN"/>
        </w:rPr>
        <w:t>采购须知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w:t>
      </w:r>
      <w:r>
        <w:rPr>
          <w:rFonts w:hint="eastAsia" w:ascii="宋体" w:hAnsi="宋体"/>
          <w:sz w:val="24"/>
          <w:szCs w:val="24"/>
          <w:lang w:eastAsia="zh-CN"/>
        </w:rPr>
        <w:t>评审小组</w:t>
      </w:r>
      <w:r>
        <w:rPr>
          <w:rFonts w:hint="eastAsia" w:ascii="宋体" w:hAnsi="宋体"/>
          <w:sz w:val="24"/>
          <w:szCs w:val="24"/>
        </w:rPr>
        <w:t>可以对已发出的</w:t>
      </w:r>
      <w:r>
        <w:rPr>
          <w:rFonts w:hint="eastAsia" w:ascii="宋体" w:hAnsi="宋体"/>
          <w:sz w:val="24"/>
          <w:szCs w:val="24"/>
          <w:lang w:eastAsia="zh-CN"/>
        </w:rPr>
        <w:t>采购文件</w:t>
      </w:r>
      <w:r>
        <w:rPr>
          <w:rFonts w:hint="eastAsia" w:ascii="宋体" w:hAnsi="宋体"/>
          <w:sz w:val="24"/>
          <w:szCs w:val="24"/>
        </w:rPr>
        <w:t>进行必要的澄清或者修改，澄清或者修改的内容作为</w:t>
      </w:r>
      <w:r>
        <w:rPr>
          <w:rFonts w:hint="eastAsia" w:ascii="宋体" w:hAnsi="宋体"/>
          <w:sz w:val="24"/>
          <w:szCs w:val="24"/>
          <w:lang w:eastAsia="zh-CN"/>
        </w:rPr>
        <w:t>采购文件</w:t>
      </w:r>
      <w:r>
        <w:rPr>
          <w:rFonts w:hint="eastAsia" w:ascii="宋体" w:hAnsi="宋体"/>
          <w:sz w:val="24"/>
          <w:szCs w:val="24"/>
        </w:rPr>
        <w:t>的组成部分。澄清或者修改的内容可能影响响应文件编制的，采购人或者</w:t>
      </w:r>
      <w:r>
        <w:rPr>
          <w:rFonts w:hint="eastAsia" w:ascii="宋体" w:hAnsi="宋体"/>
          <w:sz w:val="24"/>
          <w:szCs w:val="24"/>
          <w:lang w:eastAsia="zh-CN"/>
        </w:rPr>
        <w:t>评审小组</w:t>
      </w:r>
      <w:r>
        <w:rPr>
          <w:rFonts w:hint="eastAsia" w:ascii="宋体" w:hAnsi="宋体"/>
          <w:sz w:val="24"/>
          <w:szCs w:val="24"/>
        </w:rPr>
        <w:t>应当在提交响应文件截止之日3个工作日前，以书面形式通知所有接收</w:t>
      </w:r>
      <w:r>
        <w:rPr>
          <w:rFonts w:hint="eastAsia" w:ascii="宋体" w:hAnsi="宋体"/>
          <w:sz w:val="24"/>
          <w:szCs w:val="24"/>
          <w:lang w:eastAsia="zh-CN"/>
        </w:rPr>
        <w:t>采购文件</w:t>
      </w:r>
      <w:r>
        <w:rPr>
          <w:rFonts w:hint="eastAsia" w:ascii="宋体" w:hAnsi="宋体"/>
          <w:sz w:val="24"/>
          <w:szCs w:val="24"/>
        </w:rPr>
        <w:t>的供应商，不足3个工作日的，应当顺延提交响应文件截止之日。</w:t>
      </w:r>
      <w:r>
        <w:rPr>
          <w:rFonts w:hint="eastAsia" w:ascii="宋体" w:hAnsi="宋体"/>
          <w:sz w:val="24"/>
        </w:rPr>
        <w:t>澄清修改的内容为</w:t>
      </w:r>
      <w:r>
        <w:rPr>
          <w:rFonts w:hint="eastAsia" w:ascii="宋体" w:hAnsi="宋体"/>
          <w:sz w:val="24"/>
          <w:lang w:eastAsia="zh-CN"/>
        </w:rPr>
        <w:t>采购文件</w:t>
      </w:r>
      <w:r>
        <w:rPr>
          <w:rFonts w:hint="eastAsia" w:ascii="宋体" w:hAnsi="宋体"/>
          <w:sz w:val="24"/>
        </w:rPr>
        <w:t>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w:t>
      </w:r>
      <w:r>
        <w:rPr>
          <w:rFonts w:hint="eastAsia" w:ascii="宋体" w:hAnsi="宋体"/>
          <w:sz w:val="24"/>
          <w:lang w:eastAsia="zh-CN"/>
        </w:rPr>
        <w:t>采购文件</w:t>
      </w:r>
      <w:r>
        <w:rPr>
          <w:rFonts w:hint="eastAsia" w:ascii="宋体" w:hAnsi="宋体"/>
          <w:sz w:val="24"/>
        </w:rPr>
        <w:t>的所有内容，按</w:t>
      </w:r>
      <w:r>
        <w:rPr>
          <w:rFonts w:hint="eastAsia" w:ascii="宋体" w:hAnsi="宋体"/>
          <w:sz w:val="24"/>
          <w:lang w:eastAsia="zh-CN"/>
        </w:rPr>
        <w:t>采购文件</w:t>
      </w:r>
      <w:r>
        <w:rPr>
          <w:rFonts w:hint="eastAsia" w:ascii="宋体" w:hAnsi="宋体"/>
          <w:sz w:val="24"/>
        </w:rPr>
        <w:t>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w:t>
      </w:r>
      <w:r>
        <w:rPr>
          <w:rFonts w:hint="eastAsia" w:ascii="宋体" w:hAnsi="宋体"/>
          <w:sz w:val="24"/>
          <w:lang w:eastAsia="zh-CN"/>
        </w:rPr>
        <w:t>采购</w:t>
      </w:r>
      <w:r>
        <w:rPr>
          <w:rFonts w:hint="eastAsia" w:ascii="宋体" w:hAnsi="宋体"/>
          <w:sz w:val="24"/>
        </w:rPr>
        <w:t>的整个过程，采购人或</w:t>
      </w:r>
      <w:r>
        <w:rPr>
          <w:rFonts w:hint="eastAsia" w:ascii="宋体" w:hAnsi="宋体"/>
          <w:sz w:val="24"/>
          <w:lang w:eastAsia="zh-CN"/>
        </w:rPr>
        <w:t>评审小组</w:t>
      </w:r>
      <w:r>
        <w:rPr>
          <w:rFonts w:hint="eastAsia" w:ascii="宋体" w:hAnsi="宋体"/>
          <w:sz w:val="24"/>
        </w:rPr>
        <w:t>可以根据需要补充、澄清和修改</w:t>
      </w:r>
      <w:r>
        <w:rPr>
          <w:rFonts w:hint="eastAsia" w:ascii="宋体" w:hAnsi="宋体"/>
          <w:sz w:val="24"/>
          <w:lang w:eastAsia="zh-CN"/>
        </w:rPr>
        <w:t>采购文件</w:t>
      </w:r>
      <w:r>
        <w:rPr>
          <w:rFonts w:hint="eastAsia" w:ascii="宋体" w:hAnsi="宋体"/>
          <w:sz w:val="24"/>
        </w:rPr>
        <w:t>，并以书面形式通知所有</w:t>
      </w:r>
      <w:r>
        <w:rPr>
          <w:rFonts w:hint="eastAsia" w:ascii="宋体" w:hAnsi="宋体"/>
          <w:sz w:val="24"/>
          <w:szCs w:val="24"/>
        </w:rPr>
        <w:t>接收</w:t>
      </w:r>
      <w:r>
        <w:rPr>
          <w:rFonts w:hint="eastAsia" w:ascii="宋体" w:hAnsi="宋体"/>
          <w:sz w:val="24"/>
          <w:szCs w:val="24"/>
          <w:lang w:eastAsia="zh-CN"/>
        </w:rPr>
        <w:t>采购文件</w:t>
      </w:r>
      <w:r>
        <w:rPr>
          <w:rFonts w:hint="eastAsia" w:ascii="宋体" w:hAnsi="宋体"/>
          <w:sz w:val="24"/>
          <w:szCs w:val="24"/>
        </w:rPr>
        <w:t>或</w:t>
      </w:r>
      <w:r>
        <w:rPr>
          <w:rFonts w:hint="eastAsia" w:ascii="宋体" w:hAnsi="宋体"/>
          <w:sz w:val="24"/>
        </w:rPr>
        <w:t>参加</w:t>
      </w:r>
      <w:r>
        <w:rPr>
          <w:rFonts w:hint="eastAsia" w:ascii="宋体" w:hAnsi="宋体"/>
          <w:sz w:val="24"/>
          <w:lang w:val="en-US" w:eastAsia="zh-CN"/>
        </w:rPr>
        <w:t>竞价</w:t>
      </w:r>
      <w:r>
        <w:rPr>
          <w:rFonts w:hint="eastAsia" w:ascii="宋体" w:hAnsi="宋体"/>
          <w:sz w:val="24"/>
        </w:rPr>
        <w:t>的供应商。</w:t>
      </w:r>
      <w:r>
        <w:rPr>
          <w:rFonts w:hint="eastAsia" w:ascii="宋体" w:hAnsi="宋体"/>
          <w:sz w:val="24"/>
          <w:lang w:eastAsia="zh-CN"/>
        </w:rPr>
        <w:t>采购</w:t>
      </w:r>
      <w:r>
        <w:rPr>
          <w:rFonts w:hint="eastAsia" w:ascii="宋体" w:hAnsi="宋体"/>
          <w:sz w:val="24"/>
        </w:rPr>
        <w:t>过程中的实质性变动的内容，须经采购人代表确认。</w:t>
      </w:r>
      <w:r>
        <w:rPr>
          <w:rFonts w:hint="eastAsia" w:ascii="宋体" w:hAnsi="宋体"/>
          <w:sz w:val="24"/>
          <w:lang w:eastAsia="zh-CN"/>
        </w:rPr>
        <w:t>采购</w:t>
      </w:r>
      <w:r>
        <w:rPr>
          <w:rFonts w:hint="eastAsia" w:ascii="宋体" w:hAnsi="宋体"/>
          <w:sz w:val="24"/>
        </w:rPr>
        <w:t>过程中对</w:t>
      </w:r>
      <w:r>
        <w:rPr>
          <w:rFonts w:hint="eastAsia" w:ascii="宋体" w:hAnsi="宋体"/>
          <w:sz w:val="24"/>
          <w:lang w:eastAsia="zh-CN"/>
        </w:rPr>
        <w:t>采购文件</w:t>
      </w:r>
      <w:r>
        <w:rPr>
          <w:rFonts w:hint="eastAsia" w:ascii="宋体" w:hAnsi="宋体"/>
          <w:sz w:val="24"/>
        </w:rPr>
        <w:t>作出的实质性变动是</w:t>
      </w:r>
      <w:r>
        <w:rPr>
          <w:rFonts w:hint="eastAsia" w:ascii="宋体" w:hAnsi="宋体"/>
          <w:sz w:val="24"/>
          <w:lang w:eastAsia="zh-CN"/>
        </w:rPr>
        <w:t>采购文件</w:t>
      </w:r>
      <w:r>
        <w:rPr>
          <w:rFonts w:hint="eastAsia" w:ascii="宋体" w:hAnsi="宋体"/>
          <w:sz w:val="24"/>
        </w:rPr>
        <w:t>的有效组成部分，</w:t>
      </w:r>
      <w:r>
        <w:rPr>
          <w:rFonts w:hint="eastAsia" w:ascii="宋体" w:hAnsi="宋体"/>
          <w:sz w:val="24"/>
          <w:lang w:eastAsia="zh-CN"/>
        </w:rPr>
        <w:t>评审小组</w:t>
      </w:r>
      <w:r>
        <w:rPr>
          <w:rFonts w:hint="eastAsia" w:ascii="宋体" w:hAnsi="宋体"/>
          <w:sz w:val="24"/>
        </w:rPr>
        <w:t>将及时以书面形式同时通知所有参加</w:t>
      </w:r>
      <w:r>
        <w:rPr>
          <w:rFonts w:hint="eastAsia" w:ascii="宋体" w:hAnsi="宋体"/>
          <w:sz w:val="24"/>
          <w:lang w:eastAsia="zh-CN"/>
        </w:rPr>
        <w:t>采购</w:t>
      </w:r>
      <w:r>
        <w:rPr>
          <w:rFonts w:hint="eastAsia" w:ascii="宋体" w:hAnsi="宋体"/>
          <w:sz w:val="24"/>
        </w:rPr>
        <w:t>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w:t>
      </w:r>
      <w:r>
        <w:rPr>
          <w:rFonts w:hint="eastAsia" w:ascii="宋体" w:hAnsi="宋体"/>
          <w:sz w:val="24"/>
          <w:lang w:eastAsia="zh-CN"/>
        </w:rPr>
        <w:t>报价保证金</w:t>
      </w:r>
      <w:r>
        <w:rPr>
          <w:rFonts w:hint="eastAsia" w:ascii="宋体" w:hAnsi="宋体"/>
          <w:sz w:val="24"/>
        </w:rPr>
        <w:t>凭证和相关信息</w:t>
      </w:r>
    </w:p>
    <w:p>
      <w:pPr>
        <w:spacing w:line="440" w:lineRule="exact"/>
        <w:rPr>
          <w:rFonts w:ascii="宋体" w:hAnsi="宋体"/>
          <w:sz w:val="24"/>
        </w:rPr>
      </w:pPr>
      <w:r>
        <w:rPr>
          <w:rFonts w:hint="eastAsia" w:ascii="宋体" w:hAnsi="宋体"/>
          <w:sz w:val="24"/>
        </w:rPr>
        <w:t xml:space="preserve">  （8）退还</w:t>
      </w:r>
      <w:r>
        <w:rPr>
          <w:rFonts w:hint="eastAsia" w:ascii="宋体" w:hAnsi="宋体"/>
          <w:sz w:val="24"/>
          <w:lang w:eastAsia="zh-CN"/>
        </w:rPr>
        <w:t>报价保证金</w:t>
      </w:r>
      <w:r>
        <w:rPr>
          <w:rFonts w:hint="eastAsia" w:ascii="宋体" w:hAnsi="宋体"/>
          <w:sz w:val="24"/>
        </w:rPr>
        <w:t>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w:t>
      </w:r>
      <w:r>
        <w:rPr>
          <w:rFonts w:hint="eastAsia" w:hAnsi="宋体"/>
          <w:sz w:val="24"/>
          <w:szCs w:val="24"/>
          <w:lang w:eastAsia="zh-CN"/>
        </w:rPr>
        <w:t>报价保证金</w:t>
      </w:r>
      <w:r>
        <w:rPr>
          <w:rFonts w:hint="eastAsia" w:hAnsi="宋体"/>
          <w:sz w:val="24"/>
          <w:szCs w:val="24"/>
        </w:rPr>
        <w:t>可以退还，但其供应商资格将被取消。同意延长有效期的供应商，不需要也不允许修改其响应文件及</w:t>
      </w:r>
      <w:r>
        <w:rPr>
          <w:rFonts w:hint="eastAsia" w:hAnsi="宋体"/>
          <w:sz w:val="24"/>
          <w:szCs w:val="24"/>
          <w:lang w:val="en-US" w:eastAsia="zh-CN"/>
        </w:rPr>
        <w:t>竞价</w:t>
      </w:r>
      <w:r>
        <w:rPr>
          <w:rFonts w:hint="eastAsia" w:hAnsi="宋体"/>
          <w:sz w:val="24"/>
          <w:szCs w:val="24"/>
        </w:rPr>
        <w:t>承诺，</w:t>
      </w:r>
      <w:r>
        <w:rPr>
          <w:rFonts w:hint="eastAsia" w:ascii="宋体" w:hAnsi="宋体"/>
          <w:sz w:val="24"/>
        </w:rPr>
        <w:t>但将要求其相应延长</w:t>
      </w:r>
      <w:r>
        <w:rPr>
          <w:rFonts w:hint="eastAsia" w:ascii="宋体" w:hAnsi="宋体"/>
          <w:sz w:val="24"/>
          <w:lang w:eastAsia="zh-CN"/>
        </w:rPr>
        <w:t>报价保证金</w:t>
      </w:r>
      <w:r>
        <w:rPr>
          <w:rFonts w:hint="eastAsia" w:ascii="宋体" w:hAnsi="宋体"/>
          <w:sz w:val="24"/>
        </w:rPr>
        <w:t>有效期，有关退还和不予退还</w:t>
      </w:r>
      <w:r>
        <w:rPr>
          <w:rFonts w:hint="eastAsia" w:ascii="宋体" w:hAnsi="宋体"/>
          <w:sz w:val="24"/>
          <w:lang w:eastAsia="zh-CN"/>
        </w:rPr>
        <w:t>报价保证金</w:t>
      </w:r>
      <w:r>
        <w:rPr>
          <w:rFonts w:hint="eastAsia" w:ascii="宋体" w:hAnsi="宋体"/>
          <w:sz w:val="24"/>
        </w:rPr>
        <w:t xml:space="preserve">的规定在有效期延长期内继续有效。 </w:t>
      </w:r>
    </w:p>
    <w:p>
      <w:pPr>
        <w:spacing w:line="440" w:lineRule="exact"/>
        <w:rPr>
          <w:rFonts w:hint="eastAsia" w:ascii="宋体" w:hAnsi="宋体" w:eastAsia="宋体"/>
          <w:sz w:val="24"/>
          <w:lang w:eastAsia="zh-CN"/>
        </w:rPr>
      </w:pPr>
      <w:r>
        <w:rPr>
          <w:rFonts w:hint="eastAsia" w:ascii="宋体" w:hAnsi="宋体"/>
          <w:sz w:val="24"/>
        </w:rPr>
        <w:t xml:space="preserve">10. </w:t>
      </w:r>
      <w:r>
        <w:rPr>
          <w:rFonts w:hint="eastAsia" w:ascii="宋体" w:hAnsi="宋体"/>
          <w:sz w:val="24"/>
          <w:lang w:eastAsia="zh-CN"/>
        </w:rPr>
        <w:t>报价保证金</w:t>
      </w:r>
    </w:p>
    <w:p>
      <w:pPr>
        <w:spacing w:line="440" w:lineRule="exact"/>
        <w:rPr>
          <w:rFonts w:hint="eastAsia" w:ascii="宋体" w:hAnsi="宋体"/>
          <w:sz w:val="24"/>
        </w:rPr>
      </w:pPr>
      <w:r>
        <w:rPr>
          <w:rFonts w:hint="eastAsia" w:ascii="宋体" w:hAnsi="宋体"/>
          <w:sz w:val="24"/>
        </w:rPr>
        <w:t xml:space="preserve">  10.1 </w:t>
      </w:r>
      <w:r>
        <w:rPr>
          <w:rFonts w:hint="eastAsia" w:ascii="宋体" w:hAnsi="宋体"/>
          <w:sz w:val="24"/>
          <w:lang w:eastAsia="zh-CN"/>
        </w:rPr>
        <w:t>报价保证金</w:t>
      </w:r>
      <w:r>
        <w:rPr>
          <w:rFonts w:hint="eastAsia" w:ascii="宋体" w:hAnsi="宋体"/>
          <w:sz w:val="24"/>
        </w:rPr>
        <w:t>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w:t>
      </w:r>
      <w:r>
        <w:rPr>
          <w:rFonts w:hint="eastAsia" w:ascii="宋体" w:hAnsi="宋体"/>
          <w:sz w:val="24"/>
          <w:lang w:val="en-US" w:eastAsia="zh-CN"/>
        </w:rPr>
        <w:t>竞价</w:t>
      </w:r>
      <w:r>
        <w:rPr>
          <w:rFonts w:hint="eastAsia" w:ascii="宋体" w:hAnsi="宋体"/>
          <w:sz w:val="24"/>
        </w:rPr>
        <w:t>之前向采购人提交</w:t>
      </w:r>
      <w:r>
        <w:rPr>
          <w:rFonts w:hint="eastAsia" w:ascii="宋体" w:hAnsi="宋体"/>
          <w:sz w:val="24"/>
          <w:lang w:eastAsia="zh-CN"/>
        </w:rPr>
        <w:t>采购须知</w:t>
      </w:r>
      <w:r>
        <w:rPr>
          <w:rFonts w:hint="eastAsia" w:ascii="宋体" w:hAnsi="宋体"/>
          <w:sz w:val="24"/>
        </w:rPr>
        <w:t>前附表规定数额的</w:t>
      </w:r>
      <w:r>
        <w:rPr>
          <w:rFonts w:hint="eastAsia" w:ascii="宋体" w:hAnsi="宋体"/>
          <w:sz w:val="24"/>
          <w:lang w:eastAsia="zh-CN"/>
        </w:rPr>
        <w:t>报价保证金</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10.3 </w:t>
      </w:r>
      <w:r>
        <w:rPr>
          <w:rFonts w:hint="eastAsia" w:ascii="宋体" w:hAnsi="宋体"/>
          <w:sz w:val="24"/>
          <w:lang w:eastAsia="zh-CN"/>
        </w:rPr>
        <w:t>报价保证金</w:t>
      </w:r>
      <w:r>
        <w:rPr>
          <w:rFonts w:hint="eastAsia" w:ascii="宋体" w:hAnsi="宋体"/>
          <w:sz w:val="24"/>
        </w:rPr>
        <w:t>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pPr>
        <w:spacing w:line="440" w:lineRule="exact"/>
        <w:rPr>
          <w:rFonts w:hint="eastAsia" w:ascii="宋体" w:hAnsi="宋体"/>
          <w:sz w:val="24"/>
        </w:rPr>
      </w:pPr>
      <w:r>
        <w:rPr>
          <w:rFonts w:hint="eastAsia" w:ascii="宋体" w:hAnsi="宋体"/>
          <w:sz w:val="24"/>
        </w:rPr>
        <w:t xml:space="preserve">  10.4 </w:t>
      </w:r>
      <w:r>
        <w:rPr>
          <w:rFonts w:hint="eastAsia" w:ascii="宋体" w:hAnsi="宋体"/>
          <w:sz w:val="24"/>
          <w:lang w:eastAsia="zh-CN"/>
        </w:rPr>
        <w:t>报价保证金</w:t>
      </w:r>
      <w:r>
        <w:rPr>
          <w:rFonts w:hint="eastAsia" w:ascii="宋体" w:hAnsi="宋体"/>
          <w:sz w:val="24"/>
        </w:rPr>
        <w:t>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w:t>
      </w:r>
      <w:r>
        <w:rPr>
          <w:rFonts w:hint="eastAsia" w:ascii="宋体" w:hAnsi="宋体"/>
          <w:sz w:val="24"/>
          <w:lang w:eastAsia="zh-CN"/>
        </w:rPr>
        <w:t>报价保证金</w:t>
      </w:r>
      <w:r>
        <w:rPr>
          <w:rFonts w:hint="eastAsia" w:ascii="宋体" w:hAnsi="宋体"/>
          <w:sz w:val="24"/>
        </w:rPr>
        <w:t>，将在成交通知书发出后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w:t>
      </w:r>
      <w:r>
        <w:rPr>
          <w:rFonts w:hint="eastAsia" w:ascii="宋体" w:hAnsi="宋体"/>
          <w:sz w:val="24"/>
          <w:lang w:eastAsia="zh-CN"/>
        </w:rPr>
        <w:t>报价保证金</w:t>
      </w:r>
      <w:r>
        <w:rPr>
          <w:rFonts w:hint="eastAsia" w:ascii="宋体" w:hAnsi="宋体"/>
          <w:sz w:val="24"/>
        </w:rPr>
        <w:t>，将在其与采购人签订合同后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w:t>
      </w:r>
      <w:r>
        <w:rPr>
          <w:rFonts w:hint="eastAsia" w:ascii="宋体" w:hAnsi="宋体"/>
          <w:sz w:val="24"/>
          <w:lang w:eastAsia="zh-CN"/>
        </w:rPr>
        <w:t>报价保证金</w:t>
      </w:r>
      <w:r>
        <w:rPr>
          <w:rFonts w:hint="eastAsia" w:ascii="宋体" w:hAnsi="宋体"/>
          <w:sz w:val="24"/>
        </w:rPr>
        <w:t>手续。</w:t>
      </w:r>
      <w:r>
        <w:rPr>
          <w:rFonts w:hint="eastAsia" w:ascii="宋体" w:hAnsi="宋体"/>
          <w:sz w:val="24"/>
          <w:highlight w:val="none"/>
        </w:rPr>
        <w:t>成交的供应商未向采购代理机构出具已签订合同证明材料，造成</w:t>
      </w:r>
      <w:r>
        <w:rPr>
          <w:rFonts w:hint="eastAsia" w:ascii="宋体" w:hAnsi="宋体"/>
          <w:sz w:val="24"/>
          <w:highlight w:val="none"/>
          <w:lang w:eastAsia="zh-CN"/>
        </w:rPr>
        <w:t>报价保证金</w:t>
      </w:r>
      <w:r>
        <w:rPr>
          <w:rFonts w:hint="eastAsia" w:ascii="宋体" w:hAnsi="宋体"/>
          <w:sz w:val="24"/>
          <w:highlight w:val="none"/>
        </w:rPr>
        <w:t>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w:t>
      </w:r>
      <w:r>
        <w:rPr>
          <w:rFonts w:hint="eastAsia" w:ascii="宋体" w:hAnsi="宋体"/>
          <w:sz w:val="24"/>
          <w:lang w:eastAsia="zh-CN"/>
        </w:rPr>
        <w:t>报价保证金</w:t>
      </w:r>
      <w:r>
        <w:rPr>
          <w:rFonts w:hint="eastAsia" w:ascii="宋体" w:hAnsi="宋体"/>
          <w:sz w:val="24"/>
        </w:rPr>
        <w:t>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w:t>
      </w:r>
      <w:r>
        <w:rPr>
          <w:rFonts w:hint="eastAsia" w:hAnsi="宋体"/>
          <w:sz w:val="24"/>
          <w:lang w:eastAsia="zh-CN"/>
        </w:rPr>
        <w:t>采购</w:t>
      </w:r>
      <w:r>
        <w:rPr>
          <w:rFonts w:hint="eastAsia" w:hAnsi="宋体"/>
          <w:sz w:val="24"/>
        </w:rPr>
        <w:t>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w:t>
      </w:r>
      <w:r>
        <w:rPr>
          <w:rFonts w:hint="eastAsia" w:ascii="宋体" w:hAnsi="宋体"/>
          <w:sz w:val="24"/>
          <w:lang w:eastAsia="zh-CN"/>
        </w:rPr>
        <w:t>采购</w:t>
      </w:r>
      <w:r>
        <w:rPr>
          <w:rFonts w:hint="eastAsia" w:ascii="宋体" w:hAnsi="宋体"/>
          <w:sz w:val="24"/>
        </w:rPr>
        <w:t>或者以其他方式弄虚作假，骗取成交；</w:t>
      </w:r>
    </w:p>
    <w:p>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w:t>
      </w:r>
      <w:r>
        <w:rPr>
          <w:rFonts w:hint="eastAsia" w:hAnsi="宋体"/>
          <w:spacing w:val="-4"/>
          <w:sz w:val="24"/>
          <w:lang w:eastAsia="zh-CN"/>
        </w:rPr>
        <w:t>采购文件</w:t>
      </w:r>
      <w:r>
        <w:rPr>
          <w:rFonts w:hint="eastAsia" w:hAnsi="宋体"/>
          <w:spacing w:val="-4"/>
          <w:sz w:val="24"/>
        </w:rPr>
        <w:t>中规定的其他</w:t>
      </w:r>
      <w:r>
        <w:rPr>
          <w:rFonts w:hint="eastAsia" w:hAnsi="宋体"/>
          <w:spacing w:val="-4"/>
          <w:sz w:val="24"/>
          <w:lang w:eastAsia="zh-CN"/>
        </w:rPr>
        <w:t>报价保证金</w:t>
      </w:r>
      <w:r>
        <w:rPr>
          <w:rFonts w:hint="eastAsia" w:hAnsi="宋体"/>
          <w:spacing w:val="-4"/>
          <w:sz w:val="24"/>
        </w:rPr>
        <w:t>不予退还的情形。</w:t>
      </w:r>
    </w:p>
    <w:p>
      <w:pPr>
        <w:pStyle w:val="9"/>
        <w:spacing w:line="440" w:lineRule="exact"/>
        <w:ind w:firstLine="480" w:firstLineChars="200"/>
        <w:rPr>
          <w:rFonts w:hint="eastAsia" w:hAnsi="宋体"/>
          <w:sz w:val="24"/>
        </w:rPr>
      </w:pPr>
      <w:r>
        <w:rPr>
          <w:rFonts w:hint="eastAsia" w:hAnsi="宋体"/>
          <w:sz w:val="24"/>
        </w:rPr>
        <w:t>上述不予退还</w:t>
      </w:r>
      <w:r>
        <w:rPr>
          <w:rFonts w:hint="eastAsia" w:hAnsi="宋体"/>
          <w:sz w:val="24"/>
          <w:lang w:eastAsia="zh-CN"/>
        </w:rPr>
        <w:t>报价保证金</w:t>
      </w:r>
      <w:r>
        <w:rPr>
          <w:rFonts w:hint="eastAsia" w:hAnsi="宋体"/>
          <w:sz w:val="24"/>
        </w:rPr>
        <w:t>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lang w:eastAsia="zh-CN"/>
        </w:rPr>
        <w:t>采购</w:t>
      </w:r>
      <w:r>
        <w:rPr>
          <w:rFonts w:hint="eastAsia" w:ascii="宋体" w:hAnsi="宋体"/>
          <w:bCs/>
          <w:sz w:val="24"/>
        </w:rPr>
        <w:t>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w:t>
      </w:r>
      <w:r>
        <w:rPr>
          <w:rFonts w:hint="eastAsia" w:ascii="宋体" w:hAnsi="宋体"/>
          <w:sz w:val="24"/>
          <w:lang w:eastAsia="zh-CN"/>
        </w:rPr>
        <w:t>采购文件</w:t>
      </w:r>
      <w:r>
        <w:rPr>
          <w:rFonts w:hint="eastAsia" w:ascii="宋体" w:hAnsi="宋体"/>
          <w:sz w:val="24"/>
        </w:rPr>
        <w:t>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w:t>
      </w:r>
      <w:r>
        <w:rPr>
          <w:rFonts w:hint="eastAsia" w:ascii="宋体" w:hAnsi="宋体"/>
          <w:sz w:val="24"/>
          <w:szCs w:val="24"/>
          <w:lang w:eastAsia="zh-CN"/>
        </w:rPr>
        <w:t>采购文件</w:t>
      </w:r>
      <w:r>
        <w:rPr>
          <w:rFonts w:hint="eastAsia" w:ascii="宋体" w:hAnsi="宋体"/>
          <w:sz w:val="24"/>
          <w:szCs w:val="24"/>
        </w:rPr>
        <w:t>要求的截止时间前，将响应文件密封送达指定地点（具体要求</w:t>
      </w:r>
      <w:r>
        <w:rPr>
          <w:rFonts w:hint="eastAsia" w:ascii="宋体" w:hAnsi="宋体"/>
          <w:sz w:val="24"/>
          <w:szCs w:val="24"/>
          <w:lang w:eastAsia="zh-CN"/>
        </w:rPr>
        <w:t>采购须知</w:t>
      </w:r>
      <w:r>
        <w:rPr>
          <w:rFonts w:hint="eastAsia" w:ascii="宋体" w:hAnsi="宋体"/>
          <w:sz w:val="24"/>
          <w:szCs w:val="24"/>
        </w:rPr>
        <w:t>前附表中规定）。在截止时间后送达的响应文件为无效文件，采购人或者</w:t>
      </w:r>
      <w:r>
        <w:rPr>
          <w:rFonts w:hint="eastAsia" w:ascii="宋体" w:hAnsi="宋体"/>
          <w:sz w:val="24"/>
          <w:szCs w:val="24"/>
          <w:lang w:eastAsia="zh-CN"/>
        </w:rPr>
        <w:t>评审小组</w:t>
      </w:r>
      <w:r>
        <w:rPr>
          <w:rFonts w:hint="eastAsia" w:ascii="宋体" w:hAnsi="宋体"/>
          <w:sz w:val="24"/>
          <w:szCs w:val="24"/>
        </w:rPr>
        <w:t>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w:t>
      </w:r>
      <w:r>
        <w:rPr>
          <w:rFonts w:hint="eastAsia" w:ascii="宋体" w:hAnsi="宋体"/>
          <w:b/>
          <w:bCs/>
          <w:sz w:val="24"/>
          <w:lang w:eastAsia="zh-CN"/>
        </w:rPr>
        <w:t>采购活动</w:t>
      </w:r>
      <w:r>
        <w:rPr>
          <w:rFonts w:hint="eastAsia" w:ascii="宋体" w:hAnsi="宋体"/>
          <w:b/>
          <w:bCs/>
          <w:sz w:val="24"/>
        </w:rPr>
        <w:t>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w:t>
      </w:r>
      <w:r>
        <w:rPr>
          <w:rFonts w:hint="eastAsia" w:ascii="宋体" w:hAnsi="宋体"/>
          <w:sz w:val="24"/>
          <w:lang w:eastAsia="zh-CN"/>
        </w:rPr>
        <w:t>采购过程</w:t>
      </w:r>
      <w:r>
        <w:rPr>
          <w:rFonts w:hint="eastAsia" w:ascii="宋体" w:hAnsi="宋体"/>
          <w:sz w:val="24"/>
        </w:rPr>
        <w:t>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w:t>
      </w:r>
      <w:r>
        <w:rPr>
          <w:rFonts w:hint="eastAsia" w:ascii="宋体" w:hAnsi="宋体"/>
          <w:sz w:val="24"/>
          <w:lang w:eastAsia="zh-CN"/>
        </w:rPr>
        <w:t>采购</w:t>
      </w:r>
      <w:r>
        <w:rPr>
          <w:rFonts w:hint="eastAsia" w:ascii="宋体" w:hAnsi="宋体"/>
          <w:sz w:val="24"/>
        </w:rPr>
        <w:t>及评审过程将严格按照</w:t>
      </w:r>
      <w:r>
        <w:rPr>
          <w:rFonts w:hint="eastAsia" w:ascii="宋体" w:hAnsi="宋体"/>
          <w:sz w:val="24"/>
          <w:lang w:eastAsia="zh-CN"/>
        </w:rPr>
        <w:t>采购文件</w:t>
      </w:r>
      <w:r>
        <w:rPr>
          <w:rFonts w:hint="eastAsia" w:ascii="宋体" w:hAnsi="宋体"/>
          <w:sz w:val="24"/>
        </w:rPr>
        <w:t>的要求和条件进行。</w:t>
      </w:r>
    </w:p>
    <w:p>
      <w:pPr>
        <w:spacing w:line="440" w:lineRule="exact"/>
        <w:rPr>
          <w:rFonts w:hint="eastAsia" w:ascii="宋体" w:hAnsi="宋体"/>
          <w:sz w:val="24"/>
        </w:rPr>
      </w:pPr>
      <w:r>
        <w:rPr>
          <w:rFonts w:hint="eastAsia" w:ascii="宋体" w:hAnsi="宋体"/>
          <w:sz w:val="24"/>
        </w:rPr>
        <w:t xml:space="preserve">  12.3</w:t>
      </w:r>
      <w:r>
        <w:rPr>
          <w:rFonts w:hint="eastAsia" w:ascii="宋体" w:hAnsi="宋体"/>
          <w:sz w:val="24"/>
          <w:lang w:eastAsia="zh-CN"/>
        </w:rPr>
        <w:t>评审小组</w:t>
      </w:r>
      <w:r>
        <w:rPr>
          <w:rFonts w:hint="eastAsia" w:ascii="宋体" w:hAnsi="宋体"/>
          <w:sz w:val="24"/>
        </w:rPr>
        <w:t>将根据供应商的响应文件，按</w:t>
      </w:r>
      <w:r>
        <w:rPr>
          <w:rFonts w:hint="eastAsia" w:ascii="宋体" w:hAnsi="宋体"/>
          <w:sz w:val="24"/>
          <w:lang w:eastAsia="zh-CN"/>
        </w:rPr>
        <w:t>采购须知</w:t>
      </w:r>
      <w:r>
        <w:rPr>
          <w:rFonts w:hint="eastAsia" w:ascii="宋体" w:hAnsi="宋体"/>
          <w:sz w:val="24"/>
        </w:rPr>
        <w:t>前附表第5项规定的</w:t>
      </w:r>
      <w:r>
        <w:rPr>
          <w:rFonts w:hint="eastAsia" w:ascii="宋体" w:hAnsi="宋体"/>
          <w:sz w:val="24"/>
          <w:lang w:eastAsia="zh-CN"/>
        </w:rPr>
        <w:t>采购</w:t>
      </w:r>
      <w:r>
        <w:rPr>
          <w:rFonts w:hint="eastAsia" w:ascii="宋体" w:hAnsi="宋体"/>
          <w:sz w:val="24"/>
        </w:rPr>
        <w:t>程序和评审办法进行</w:t>
      </w:r>
      <w:r>
        <w:rPr>
          <w:rFonts w:hint="eastAsia" w:ascii="宋体" w:hAnsi="宋体"/>
          <w:sz w:val="24"/>
          <w:lang w:val="en-US" w:eastAsia="zh-CN"/>
        </w:rPr>
        <w:t>评审</w:t>
      </w:r>
      <w:r>
        <w:rPr>
          <w:rFonts w:hint="eastAsia" w:ascii="宋体" w:hAnsi="宋体"/>
          <w:sz w:val="24"/>
        </w:rPr>
        <w:t>并推荐成交候选人。</w:t>
      </w:r>
    </w:p>
    <w:p>
      <w:pPr>
        <w:spacing w:line="440" w:lineRule="exact"/>
        <w:rPr>
          <w:rFonts w:hint="eastAsia" w:ascii="宋体" w:hAnsi="宋体" w:eastAsia="宋体"/>
          <w:sz w:val="24"/>
          <w:lang w:eastAsia="zh-CN"/>
        </w:rPr>
      </w:pPr>
      <w:r>
        <w:rPr>
          <w:rFonts w:hint="eastAsia" w:ascii="宋体" w:hAnsi="宋体"/>
          <w:sz w:val="24"/>
        </w:rPr>
        <w:t>13.</w:t>
      </w:r>
      <w:r>
        <w:rPr>
          <w:rFonts w:hint="eastAsia" w:ascii="宋体" w:hAnsi="宋体"/>
          <w:sz w:val="24"/>
          <w:lang w:val="en-US" w:eastAsia="zh-CN"/>
        </w:rPr>
        <w:t>评审</w:t>
      </w:r>
    </w:p>
    <w:p>
      <w:pPr>
        <w:spacing w:line="440" w:lineRule="exact"/>
        <w:rPr>
          <w:rFonts w:hint="eastAsia" w:ascii="宋体" w:hAnsi="宋体"/>
          <w:sz w:val="24"/>
        </w:rPr>
      </w:pPr>
      <w:r>
        <w:rPr>
          <w:rFonts w:hint="eastAsia" w:ascii="宋体" w:hAnsi="宋体"/>
          <w:sz w:val="24"/>
        </w:rPr>
        <w:t xml:space="preserve">  13.1采购人将根据项目的特点依法组建</w:t>
      </w:r>
      <w:r>
        <w:rPr>
          <w:rFonts w:hint="eastAsia" w:ascii="宋体" w:hAnsi="宋体"/>
          <w:sz w:val="24"/>
          <w:lang w:eastAsia="zh-CN"/>
        </w:rPr>
        <w:t>评审小组</w:t>
      </w:r>
      <w:r>
        <w:rPr>
          <w:rFonts w:hint="eastAsia" w:ascii="宋体" w:hAnsi="宋体"/>
          <w:sz w:val="24"/>
        </w:rPr>
        <w:t>，</w:t>
      </w:r>
      <w:r>
        <w:rPr>
          <w:rFonts w:hint="eastAsia" w:ascii="宋体" w:hAnsi="宋体"/>
          <w:sz w:val="24"/>
          <w:lang w:eastAsia="zh-CN"/>
        </w:rPr>
        <w:t>评审小组</w:t>
      </w:r>
      <w:r>
        <w:rPr>
          <w:rFonts w:hint="eastAsia" w:ascii="宋体" w:hAnsi="宋体"/>
          <w:sz w:val="24"/>
        </w:rPr>
        <w:t>将对响应文件进行审查、澄清、评估和比较，进行</w:t>
      </w:r>
      <w:r>
        <w:rPr>
          <w:rFonts w:hint="eastAsia" w:ascii="宋体" w:hAnsi="宋体"/>
          <w:sz w:val="24"/>
          <w:lang w:val="en-US" w:eastAsia="zh-CN"/>
        </w:rPr>
        <w:t>评审</w:t>
      </w:r>
      <w:r>
        <w:rPr>
          <w:rFonts w:hint="eastAsia" w:ascii="宋体" w:hAnsi="宋体"/>
          <w:sz w:val="24"/>
        </w:rPr>
        <w:t>并做出推荐成交候选人或授予合同的建议。</w:t>
      </w:r>
      <w:r>
        <w:rPr>
          <w:rFonts w:hint="eastAsia"/>
          <w:sz w:val="24"/>
          <w:szCs w:val="24"/>
          <w:lang w:eastAsia="zh-CN"/>
        </w:rPr>
        <w:t>评审小组</w:t>
      </w:r>
      <w:r>
        <w:rPr>
          <w:rFonts w:hint="eastAsia"/>
          <w:sz w:val="24"/>
          <w:szCs w:val="24"/>
        </w:rPr>
        <w:t>将对响应文件进行评审，并根据</w:t>
      </w:r>
      <w:r>
        <w:rPr>
          <w:rFonts w:hint="eastAsia"/>
          <w:sz w:val="24"/>
          <w:szCs w:val="24"/>
          <w:lang w:eastAsia="zh-CN"/>
        </w:rPr>
        <w:t>采购文件</w:t>
      </w:r>
      <w:r>
        <w:rPr>
          <w:rFonts w:hint="eastAsia"/>
          <w:sz w:val="24"/>
          <w:szCs w:val="24"/>
        </w:rPr>
        <w:t>规定的程序、评定成交的标准等事项与实质性响应</w:t>
      </w:r>
      <w:r>
        <w:rPr>
          <w:rFonts w:hint="eastAsia"/>
          <w:sz w:val="24"/>
          <w:szCs w:val="24"/>
          <w:lang w:eastAsia="zh-CN"/>
        </w:rPr>
        <w:t>采购文件</w:t>
      </w:r>
      <w:r>
        <w:rPr>
          <w:rFonts w:hint="eastAsia"/>
          <w:sz w:val="24"/>
          <w:szCs w:val="24"/>
        </w:rPr>
        <w:t>要求的供应商进行谈判。未实质性响应</w:t>
      </w:r>
      <w:r>
        <w:rPr>
          <w:rFonts w:hint="eastAsia"/>
          <w:sz w:val="24"/>
          <w:szCs w:val="24"/>
          <w:lang w:eastAsia="zh-CN"/>
        </w:rPr>
        <w:t>采购文件</w:t>
      </w:r>
      <w:r>
        <w:rPr>
          <w:rFonts w:hint="eastAsia"/>
          <w:sz w:val="24"/>
          <w:szCs w:val="24"/>
        </w:rPr>
        <w:t>的响应文件按无效处理，</w:t>
      </w:r>
      <w:r>
        <w:rPr>
          <w:rFonts w:hint="eastAsia"/>
          <w:sz w:val="24"/>
          <w:szCs w:val="24"/>
          <w:lang w:eastAsia="zh-CN"/>
        </w:rPr>
        <w:t>评审小组</w:t>
      </w:r>
      <w:r>
        <w:rPr>
          <w:rFonts w:hint="eastAsia"/>
          <w:sz w:val="24"/>
          <w:szCs w:val="24"/>
        </w:rPr>
        <w:t>将告知有关供应商。</w:t>
      </w:r>
    </w:p>
    <w:p>
      <w:pPr>
        <w:spacing w:line="440" w:lineRule="exact"/>
        <w:rPr>
          <w:rFonts w:hint="eastAsia" w:ascii="宋体" w:hAnsi="宋体"/>
          <w:sz w:val="24"/>
          <w:szCs w:val="24"/>
        </w:rPr>
      </w:pPr>
      <w:r>
        <w:rPr>
          <w:rFonts w:hint="eastAsia" w:ascii="宋体" w:hAnsi="宋体"/>
          <w:sz w:val="24"/>
        </w:rPr>
        <w:t xml:space="preserve">  13.2 在进入</w:t>
      </w:r>
      <w:r>
        <w:rPr>
          <w:rFonts w:hint="eastAsia" w:ascii="宋体" w:hAnsi="宋体"/>
          <w:sz w:val="24"/>
          <w:lang w:val="en-US" w:eastAsia="zh-CN"/>
        </w:rPr>
        <w:t>评审</w:t>
      </w:r>
      <w:r>
        <w:rPr>
          <w:rFonts w:hint="eastAsia" w:ascii="宋体" w:hAnsi="宋体"/>
          <w:sz w:val="24"/>
        </w:rPr>
        <w:t>阶段之前，</w:t>
      </w:r>
      <w:r>
        <w:rPr>
          <w:rFonts w:hint="eastAsia" w:ascii="宋体" w:hAnsi="宋体"/>
          <w:sz w:val="24"/>
          <w:lang w:eastAsia="zh-CN"/>
        </w:rPr>
        <w:t>评审小组</w:t>
      </w:r>
      <w:r>
        <w:rPr>
          <w:rFonts w:hint="eastAsia" w:ascii="宋体" w:hAnsi="宋体"/>
          <w:sz w:val="24"/>
        </w:rPr>
        <w:t>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w:t>
      </w:r>
      <w:r>
        <w:rPr>
          <w:rFonts w:hint="eastAsia" w:ascii="宋体" w:hAnsi="宋体"/>
          <w:sz w:val="24"/>
          <w:szCs w:val="24"/>
          <w:lang w:val="en-US" w:eastAsia="zh-CN"/>
        </w:rPr>
        <w:t>竞价</w:t>
      </w:r>
      <w:r>
        <w:rPr>
          <w:rFonts w:hint="eastAsia" w:ascii="宋体" w:hAnsi="宋体"/>
          <w:sz w:val="24"/>
          <w:szCs w:val="24"/>
        </w:rPr>
        <w:t>阶段。</w:t>
      </w:r>
    </w:p>
    <w:p>
      <w:pPr>
        <w:spacing w:line="440" w:lineRule="exact"/>
        <w:rPr>
          <w:rFonts w:hint="eastAsia" w:ascii="宋体" w:hAnsi="宋体"/>
          <w:sz w:val="24"/>
          <w:szCs w:val="24"/>
        </w:rPr>
      </w:pPr>
      <w:r>
        <w:rPr>
          <w:rFonts w:hint="eastAsia" w:ascii="宋体" w:hAnsi="宋体"/>
          <w:sz w:val="24"/>
          <w:szCs w:val="24"/>
        </w:rPr>
        <w:t xml:space="preserve">  13.3 </w:t>
      </w:r>
      <w:r>
        <w:rPr>
          <w:rFonts w:hint="eastAsia" w:ascii="宋体" w:hAnsi="宋体"/>
          <w:sz w:val="24"/>
          <w:szCs w:val="24"/>
          <w:lang w:eastAsia="zh-CN"/>
        </w:rPr>
        <w:t>评审小组</w:t>
      </w:r>
      <w:r>
        <w:rPr>
          <w:rFonts w:hint="eastAsia" w:ascii="宋体" w:hAnsi="宋体"/>
          <w:sz w:val="24"/>
          <w:szCs w:val="24"/>
        </w:rPr>
        <w:t>还将确定每一响应文件和报价是否对</w:t>
      </w:r>
      <w:r>
        <w:rPr>
          <w:rFonts w:hint="eastAsia" w:ascii="宋体" w:hAnsi="宋体"/>
          <w:sz w:val="24"/>
          <w:szCs w:val="24"/>
          <w:lang w:eastAsia="zh-CN"/>
        </w:rPr>
        <w:t>采购文件</w:t>
      </w:r>
      <w:r>
        <w:rPr>
          <w:rFonts w:hint="eastAsia" w:ascii="宋体" w:hAnsi="宋体"/>
          <w:sz w:val="24"/>
          <w:szCs w:val="24"/>
        </w:rPr>
        <w:t>的要求作出实质性响应，对没有实质性响应的响应文件，</w:t>
      </w:r>
      <w:r>
        <w:rPr>
          <w:rFonts w:hint="eastAsia" w:ascii="宋体" w:hAnsi="宋体"/>
          <w:sz w:val="24"/>
          <w:szCs w:val="24"/>
          <w:lang w:eastAsia="zh-CN"/>
        </w:rPr>
        <w:t>评审小组</w:t>
      </w:r>
      <w:r>
        <w:rPr>
          <w:rFonts w:hint="eastAsia" w:ascii="宋体" w:hAnsi="宋体"/>
          <w:sz w:val="24"/>
          <w:szCs w:val="24"/>
        </w:rPr>
        <w:t>将予以否决，该供应商的响应文件将不进入</w:t>
      </w:r>
      <w:r>
        <w:rPr>
          <w:rFonts w:hint="eastAsia" w:ascii="宋体" w:hAnsi="宋体"/>
          <w:sz w:val="24"/>
          <w:szCs w:val="24"/>
          <w:lang w:val="en-US" w:eastAsia="zh-CN"/>
        </w:rPr>
        <w:t>评审</w:t>
      </w:r>
      <w:r>
        <w:rPr>
          <w:rFonts w:hint="eastAsia" w:ascii="宋体" w:hAnsi="宋体"/>
          <w:sz w:val="24"/>
          <w:szCs w:val="24"/>
        </w:rPr>
        <w:t>阶段。</w:t>
      </w:r>
    </w:p>
    <w:p>
      <w:pPr>
        <w:spacing w:line="440" w:lineRule="exact"/>
        <w:ind w:firstLine="240" w:firstLineChars="10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评审小组</w:t>
      </w:r>
      <w:r>
        <w:rPr>
          <w:rFonts w:hint="eastAsia" w:ascii="宋体" w:hAnsi="宋体"/>
          <w:sz w:val="24"/>
          <w:szCs w:val="24"/>
        </w:rPr>
        <w:t>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13.4.1本</w:t>
      </w:r>
      <w:r>
        <w:rPr>
          <w:rFonts w:hint="eastAsia" w:ascii="宋体" w:hAnsi="宋体"/>
          <w:sz w:val="24"/>
          <w:szCs w:val="24"/>
          <w:lang w:eastAsia="zh-CN"/>
        </w:rPr>
        <w:t>采购文件</w:t>
      </w:r>
      <w:r>
        <w:rPr>
          <w:rFonts w:hint="eastAsia" w:ascii="宋体" w:hAnsi="宋体"/>
          <w:sz w:val="24"/>
          <w:szCs w:val="24"/>
        </w:rPr>
        <w:t xml:space="preserve">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w:t>
      </w:r>
      <w:r>
        <w:rPr>
          <w:rFonts w:hint="eastAsia" w:ascii="宋体" w:hAnsi="宋体"/>
          <w:spacing w:val="-6"/>
          <w:sz w:val="24"/>
          <w:szCs w:val="24"/>
          <w:lang w:eastAsia="zh-CN"/>
        </w:rPr>
        <w:t>采购文件</w:t>
      </w:r>
      <w:r>
        <w:rPr>
          <w:rFonts w:hint="eastAsia" w:ascii="宋体" w:hAnsi="宋体"/>
          <w:spacing w:val="-6"/>
          <w:sz w:val="24"/>
          <w:szCs w:val="24"/>
        </w:rPr>
        <w:t>，限制了采购人的权利和成交供应商合同项下的义务；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w:t>
      </w:r>
      <w:r>
        <w:rPr>
          <w:rFonts w:hint="eastAsia" w:ascii="宋体" w:hAnsi="宋体"/>
          <w:sz w:val="24"/>
          <w:szCs w:val="24"/>
          <w:lang w:val="en-US" w:eastAsia="zh-CN"/>
        </w:rPr>
        <w:t>评审</w:t>
      </w:r>
      <w:r>
        <w:rPr>
          <w:rFonts w:hint="eastAsia" w:ascii="宋体" w:hAnsi="宋体"/>
          <w:sz w:val="24"/>
          <w:szCs w:val="24"/>
        </w:rPr>
        <w:t>，其响应文件将被否决。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w:t>
      </w:r>
      <w:r>
        <w:rPr>
          <w:rFonts w:hint="eastAsia" w:ascii="宋体" w:hAnsi="宋体"/>
          <w:sz w:val="24"/>
          <w:szCs w:val="24"/>
          <w:lang w:eastAsia="zh-CN"/>
        </w:rPr>
        <w:t>采购文件</w:t>
      </w:r>
      <w:r>
        <w:rPr>
          <w:rFonts w:hint="eastAsia" w:ascii="宋体" w:hAnsi="宋体"/>
          <w:sz w:val="24"/>
          <w:szCs w:val="24"/>
        </w:rPr>
        <w:t>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w:t>
      </w:r>
      <w:r>
        <w:rPr>
          <w:rFonts w:hint="eastAsia" w:ascii="宋体" w:hAnsi="宋体"/>
          <w:sz w:val="24"/>
          <w:szCs w:val="24"/>
          <w:lang w:eastAsia="zh-CN"/>
        </w:rPr>
        <w:t>采购文件</w:t>
      </w:r>
      <w:r>
        <w:rPr>
          <w:rFonts w:hint="eastAsia" w:ascii="宋体" w:hAnsi="宋体"/>
          <w:sz w:val="24"/>
          <w:szCs w:val="24"/>
        </w:rPr>
        <w:t>规定由供应商的法定代表人或其授权代表签字，或未按</w:t>
      </w:r>
      <w:r>
        <w:rPr>
          <w:rFonts w:hint="eastAsia" w:ascii="宋体" w:hAnsi="宋体"/>
          <w:sz w:val="24"/>
          <w:szCs w:val="24"/>
          <w:lang w:eastAsia="zh-CN"/>
        </w:rPr>
        <w:t>采购文件</w:t>
      </w:r>
      <w:r>
        <w:rPr>
          <w:rFonts w:hint="eastAsia" w:ascii="宋体" w:hAnsi="宋体"/>
          <w:sz w:val="24"/>
          <w:szCs w:val="24"/>
        </w:rPr>
        <w:t>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w:t>
      </w:r>
      <w:r>
        <w:rPr>
          <w:rFonts w:hint="eastAsia" w:ascii="宋体" w:hAnsi="宋体"/>
          <w:sz w:val="24"/>
          <w:szCs w:val="24"/>
          <w:lang w:eastAsia="zh-CN"/>
        </w:rPr>
        <w:t>采购文件</w:t>
      </w:r>
      <w:r>
        <w:rPr>
          <w:rFonts w:hint="eastAsia" w:ascii="宋体" w:hAnsi="宋体"/>
          <w:sz w:val="24"/>
          <w:szCs w:val="24"/>
        </w:rPr>
        <w:t>规定提交</w:t>
      </w:r>
      <w:r>
        <w:rPr>
          <w:rFonts w:hint="eastAsia" w:ascii="宋体" w:hAnsi="宋体"/>
          <w:sz w:val="24"/>
          <w:szCs w:val="24"/>
          <w:lang w:eastAsia="zh-CN"/>
        </w:rPr>
        <w:t>报价保证金</w:t>
      </w:r>
      <w:r>
        <w:rPr>
          <w:rFonts w:hint="eastAsia" w:ascii="宋体" w:hAnsi="宋体"/>
          <w:sz w:val="24"/>
          <w:szCs w:val="24"/>
        </w:rPr>
        <w:t>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w:t>
      </w:r>
      <w:r>
        <w:rPr>
          <w:rFonts w:hint="eastAsia" w:ascii="宋体" w:hAnsi="宋体"/>
          <w:sz w:val="24"/>
          <w:szCs w:val="24"/>
          <w:lang w:eastAsia="zh-CN"/>
        </w:rPr>
        <w:t>采购文件</w:t>
      </w:r>
      <w:r>
        <w:rPr>
          <w:rFonts w:hint="eastAsia" w:ascii="宋体" w:hAnsi="宋体"/>
          <w:sz w:val="24"/>
          <w:szCs w:val="24"/>
        </w:rPr>
        <w:t>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w:t>
      </w:r>
      <w:r>
        <w:rPr>
          <w:rFonts w:hint="eastAsia" w:ascii="宋体" w:hAnsi="宋体"/>
          <w:sz w:val="24"/>
          <w:szCs w:val="24"/>
          <w:lang w:val="en-US" w:eastAsia="zh-CN"/>
        </w:rPr>
        <w:t>采购</w:t>
      </w:r>
      <w:r>
        <w:rPr>
          <w:rFonts w:hint="eastAsia" w:ascii="宋体" w:hAnsi="宋体"/>
          <w:sz w:val="24"/>
          <w:szCs w:val="24"/>
        </w:rPr>
        <w:t>内容及要求有重大偏离或保留的（由于</w:t>
      </w:r>
      <w:r>
        <w:rPr>
          <w:rFonts w:hint="eastAsia" w:ascii="宋体" w:hAnsi="宋体"/>
          <w:sz w:val="24"/>
          <w:szCs w:val="24"/>
          <w:lang w:eastAsia="zh-CN"/>
        </w:rPr>
        <w:t>采购</w:t>
      </w:r>
      <w:r>
        <w:rPr>
          <w:rFonts w:hint="eastAsia" w:ascii="宋体" w:hAnsi="宋体"/>
          <w:sz w:val="24"/>
          <w:szCs w:val="24"/>
        </w:rPr>
        <w:t>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w:t>
      </w:r>
      <w:r>
        <w:rPr>
          <w:rFonts w:hint="eastAsia" w:ascii="宋体" w:hAnsi="宋体"/>
          <w:sz w:val="24"/>
          <w:szCs w:val="24"/>
          <w:lang w:eastAsia="zh-CN"/>
        </w:rPr>
        <w:t>采购文件</w:t>
      </w:r>
      <w:r>
        <w:rPr>
          <w:rFonts w:hint="eastAsia" w:ascii="宋体" w:hAnsi="宋体"/>
          <w:sz w:val="24"/>
          <w:szCs w:val="24"/>
        </w:rPr>
        <w:t>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lang w:eastAsia="zh-CN"/>
        </w:rPr>
        <w:t>评审小组</w:t>
      </w:r>
      <w:r>
        <w:rPr>
          <w:rFonts w:hint="eastAsia" w:ascii="宋体" w:hAnsi="宋体"/>
          <w:sz w:val="24"/>
          <w:szCs w:val="24"/>
        </w:rPr>
        <w:t>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w:t>
      </w:r>
      <w:r>
        <w:rPr>
          <w:rFonts w:hint="eastAsia" w:ascii="宋体" w:hAnsi="宋体"/>
          <w:sz w:val="24"/>
          <w:szCs w:val="24"/>
          <w:lang w:eastAsia="zh-CN"/>
        </w:rPr>
        <w:t>评审小组</w:t>
      </w:r>
      <w:r>
        <w:rPr>
          <w:rFonts w:hint="eastAsia" w:ascii="宋体" w:hAnsi="宋体"/>
          <w:sz w:val="24"/>
          <w:szCs w:val="24"/>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w:t>
      </w:r>
      <w:r>
        <w:rPr>
          <w:rFonts w:hint="eastAsia" w:ascii="宋体" w:hAnsi="宋体"/>
          <w:sz w:val="24"/>
          <w:szCs w:val="24"/>
          <w:lang w:eastAsia="zh-CN"/>
        </w:rPr>
        <w:t>采购</w:t>
      </w:r>
      <w:r>
        <w:rPr>
          <w:rFonts w:hint="eastAsia" w:ascii="宋体" w:hAnsi="宋体"/>
          <w:sz w:val="24"/>
          <w:szCs w:val="24"/>
        </w:rPr>
        <w:t>的供应商应在规定时间前提交本须知第10条规定的</w:t>
      </w:r>
      <w:r>
        <w:rPr>
          <w:rFonts w:hint="eastAsia" w:ascii="宋体" w:hAnsi="宋体"/>
          <w:sz w:val="24"/>
          <w:szCs w:val="24"/>
          <w:lang w:eastAsia="zh-CN"/>
        </w:rPr>
        <w:t>报价保证金</w:t>
      </w:r>
      <w:r>
        <w:rPr>
          <w:rFonts w:hint="eastAsia" w:ascii="宋体" w:hAnsi="宋体"/>
          <w:sz w:val="24"/>
          <w:szCs w:val="24"/>
        </w:rPr>
        <w:t>后方有资格进入</w:t>
      </w:r>
      <w:r>
        <w:rPr>
          <w:rFonts w:hint="eastAsia" w:ascii="宋体" w:hAnsi="宋体"/>
          <w:sz w:val="24"/>
          <w:szCs w:val="24"/>
          <w:lang w:val="en-US" w:eastAsia="zh-CN"/>
        </w:rPr>
        <w:t>竞价</w:t>
      </w:r>
      <w:r>
        <w:rPr>
          <w:rFonts w:hint="eastAsia" w:ascii="宋体" w:hAnsi="宋体"/>
          <w:sz w:val="24"/>
          <w:szCs w:val="24"/>
        </w:rPr>
        <w:t xml:space="preserve">阶段。 </w:t>
      </w:r>
    </w:p>
    <w:p>
      <w:pPr>
        <w:spacing w:line="440" w:lineRule="exact"/>
        <w:rPr>
          <w:rFonts w:hint="eastAsia" w:ascii="宋体" w:hAnsi="宋体"/>
          <w:sz w:val="24"/>
        </w:rPr>
      </w:pPr>
      <w:r>
        <w:rPr>
          <w:rFonts w:hint="eastAsia" w:ascii="宋体" w:hAnsi="宋体"/>
          <w:sz w:val="24"/>
          <w:szCs w:val="24"/>
        </w:rPr>
        <w:t xml:space="preserve">  13.7其他详细的</w:t>
      </w:r>
      <w:r>
        <w:rPr>
          <w:rFonts w:hint="eastAsia" w:ascii="宋体" w:hAnsi="宋体"/>
          <w:sz w:val="24"/>
          <w:szCs w:val="24"/>
          <w:lang w:eastAsia="zh-CN"/>
        </w:rPr>
        <w:t>采购过程</w:t>
      </w:r>
      <w:r>
        <w:rPr>
          <w:rFonts w:hint="eastAsia" w:ascii="宋体" w:hAnsi="宋体"/>
          <w:sz w:val="24"/>
          <w:szCs w:val="24"/>
        </w:rPr>
        <w:t>说明、规定以</w:t>
      </w:r>
      <w:r>
        <w:rPr>
          <w:rFonts w:hint="eastAsia" w:ascii="宋体" w:hAnsi="宋体"/>
          <w:sz w:val="24"/>
        </w:rPr>
        <w:t>及评审标准和办法、评审成交的标准等内容，将在</w:t>
      </w:r>
      <w:r>
        <w:rPr>
          <w:rFonts w:hint="eastAsia" w:ascii="宋体" w:hAnsi="宋体"/>
          <w:sz w:val="24"/>
          <w:lang w:eastAsia="zh-CN"/>
        </w:rPr>
        <w:t>采购须知</w:t>
      </w:r>
      <w:r>
        <w:rPr>
          <w:rFonts w:hint="eastAsia" w:ascii="宋体" w:hAnsi="宋体"/>
          <w:sz w:val="24"/>
        </w:rPr>
        <w:t>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w:t>
      </w:r>
      <w:r>
        <w:rPr>
          <w:rFonts w:hint="eastAsia" w:ascii="宋体" w:hAnsi="宋体"/>
          <w:sz w:val="24"/>
          <w:lang w:eastAsia="zh-CN"/>
        </w:rPr>
        <w:t>采购文件</w:t>
      </w:r>
      <w:r>
        <w:rPr>
          <w:rFonts w:hint="eastAsia" w:ascii="宋体" w:hAnsi="宋体"/>
          <w:sz w:val="24"/>
        </w:rPr>
        <w:t>要求，并能圆满地履行合同的、且被</w:t>
      </w:r>
      <w:r>
        <w:rPr>
          <w:rFonts w:hint="eastAsia" w:ascii="宋体" w:hAnsi="宋体"/>
          <w:sz w:val="24"/>
          <w:lang w:eastAsia="zh-CN"/>
        </w:rPr>
        <w:t>评审小组</w:t>
      </w:r>
      <w:r>
        <w:rPr>
          <w:rFonts w:hint="eastAsia" w:ascii="宋体" w:hAnsi="宋体"/>
          <w:sz w:val="24"/>
        </w:rPr>
        <w:t>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w:t>
      </w:r>
      <w:r>
        <w:rPr>
          <w:rFonts w:hint="eastAsia" w:ascii="宋体" w:hAnsi="宋体"/>
          <w:sz w:val="24"/>
          <w:lang w:eastAsia="zh-CN"/>
        </w:rPr>
        <w:t>采购</w:t>
      </w:r>
      <w:r>
        <w:rPr>
          <w:rFonts w:hint="eastAsia" w:ascii="宋体" w:hAnsi="宋体"/>
          <w:sz w:val="24"/>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w:t>
      </w:r>
      <w:r>
        <w:rPr>
          <w:rFonts w:hint="eastAsia" w:ascii="宋体" w:hAnsi="宋体"/>
          <w:sz w:val="24"/>
          <w:lang w:eastAsia="zh-CN"/>
        </w:rPr>
        <w:t>报价保证金</w:t>
      </w:r>
      <w:r>
        <w:rPr>
          <w:rFonts w:hint="eastAsia" w:ascii="宋体" w:hAnsi="宋体"/>
          <w:sz w:val="24"/>
        </w:rPr>
        <w:t>的事宜</w:t>
      </w:r>
      <w:r>
        <w:rPr>
          <w:rFonts w:hint="eastAsia" w:ascii="宋体" w:hAnsi="宋体"/>
          <w:sz w:val="24"/>
          <w:lang w:val="en-US" w:eastAsia="zh-CN"/>
        </w:rPr>
        <w:t>并办理相关手续</w:t>
      </w:r>
      <w:r>
        <w:rPr>
          <w:rFonts w:hint="eastAsia" w:ascii="宋体" w:hAnsi="宋体"/>
          <w:sz w:val="24"/>
        </w:rPr>
        <w:t>。</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w:t>
      </w:r>
      <w:r>
        <w:rPr>
          <w:rFonts w:hint="eastAsia" w:ascii="宋体" w:hAnsi="宋体"/>
          <w:sz w:val="24"/>
          <w:lang w:eastAsia="zh-CN"/>
        </w:rPr>
        <w:t>采购文件</w:t>
      </w:r>
      <w:r>
        <w:rPr>
          <w:rFonts w:hint="eastAsia" w:ascii="宋体" w:hAnsi="宋体"/>
          <w:sz w:val="24"/>
        </w:rPr>
        <w:t>、成交供应商的响应文件及其澄清承诺文件等，均为签订经济合同的依据和组成部分。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22403"/>
      <w:bookmarkStart w:id="4" w:name="_Toc430488886"/>
      <w:bookmarkStart w:id="5" w:name="_Toc415567488"/>
      <w:bookmarkStart w:id="6" w:name="_Toc430490647"/>
      <w:bookmarkStart w:id="7" w:name="_Toc430489154"/>
      <w:bookmarkStart w:id="8" w:name="_Toc430488679"/>
      <w:bookmarkStart w:id="9" w:name="_Toc430492161"/>
      <w:r>
        <w:rPr>
          <w:rFonts w:hint="eastAsia" w:ascii="宋体" w:hAnsi="宋体"/>
          <w:sz w:val="24"/>
        </w:rPr>
        <w:t>17.3</w:t>
      </w:r>
      <w:r>
        <w:rPr>
          <w:rFonts w:hint="eastAsia" w:ascii="宋体" w:hAnsi="宋体"/>
          <w:sz w:val="24"/>
          <w:szCs w:val="21"/>
        </w:rPr>
        <w:t>如果成交供应商出现下列情况之一的，采购人可以按照</w:t>
      </w:r>
      <w:r>
        <w:rPr>
          <w:rFonts w:hint="eastAsia" w:ascii="宋体" w:hAnsi="宋体"/>
          <w:sz w:val="24"/>
          <w:szCs w:val="21"/>
          <w:lang w:eastAsia="zh-CN"/>
        </w:rPr>
        <w:t>评审小组</w:t>
      </w:r>
      <w:r>
        <w:rPr>
          <w:rFonts w:hint="eastAsia" w:ascii="宋体" w:hAnsi="宋体"/>
          <w:sz w:val="24"/>
          <w:szCs w:val="21"/>
        </w:rPr>
        <w:t>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30488880"/>
      <w:bookmarkStart w:id="11" w:name="_Toc415567527"/>
      <w:bookmarkStart w:id="12" w:name="_Toc430490641"/>
      <w:bookmarkStart w:id="13" w:name="_Toc430488673"/>
      <w:bookmarkStart w:id="14" w:name="_Toc430422442"/>
      <w:bookmarkStart w:id="15" w:name="_Toc430489148"/>
      <w:bookmarkStart w:id="16" w:name="_Toc177186278"/>
      <w:bookmarkStart w:id="17" w:name="_Toc414356747"/>
      <w:bookmarkStart w:id="18" w:name="_Toc430492155"/>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24"/>
        <w:spacing w:line="480" w:lineRule="exact"/>
        <w:ind w:firstLine="560" w:firstLineChars="200"/>
        <w:rPr>
          <w:rFonts w:hint="eastAsia" w:ascii="宋体" w:hAnsi="宋体" w:cs="宋体"/>
          <w:szCs w:val="28"/>
        </w:rPr>
      </w:pPr>
    </w:p>
    <w:p>
      <w:pPr>
        <w:pStyle w:val="5"/>
        <w:spacing w:before="120" w:after="120" w:line="400" w:lineRule="exact"/>
        <w:jc w:val="center"/>
        <w:rPr>
          <w:rFonts w:hint="eastAsia"/>
        </w:rPr>
      </w:pPr>
      <w:bookmarkStart w:id="19" w:name="_Toc415644734"/>
      <w:r>
        <w:rPr>
          <w:rFonts w:hint="eastAsia"/>
        </w:rPr>
        <w:t>一、技术规格</w:t>
      </w:r>
      <w:bookmarkEnd w:id="19"/>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p>
      <w:pPr>
        <w:widowControl/>
        <w:spacing w:line="440" w:lineRule="exact"/>
        <w:ind w:left="480" w:hanging="480" w:hangingChars="200"/>
        <w:jc w:val="both"/>
        <w:rPr>
          <w:rFonts w:hint="eastAsia" w:ascii="宋体" w:hAnsi="宋体" w:cs="Times New Roman"/>
          <w:sz w:val="24"/>
          <w:szCs w:val="24"/>
        </w:rPr>
      </w:pPr>
      <w:r>
        <w:rPr>
          <w:rFonts w:hint="eastAsia" w:ascii="宋体" w:hAnsi="宋体"/>
          <w:sz w:val="24"/>
          <w:szCs w:val="24"/>
        </w:rPr>
        <w:t xml:space="preserve">2.8 </w:t>
      </w:r>
      <w:bookmarkEnd w:id="22"/>
      <w:r>
        <w:rPr>
          <w:rFonts w:hint="eastAsia" w:ascii="宋体" w:hAnsi="宋体" w:cs="Times New Roman"/>
          <w:sz w:val="24"/>
          <w:szCs w:val="24"/>
          <w:lang w:val="en-US" w:eastAsia="zh-CN"/>
        </w:rPr>
        <w:t>合同包1、2</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20辆，其中拟投入的满足上述要求的自有重型特殊结构半挂车（卸货方式为传送带传送，车厢自带保温层）不得少于20辆，供应商应提供拟投入的自有车辆的中华人民共和国机动车登记证书原件以备现场审查（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20辆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其中重型特殊结构半挂车（卸货方式为传送带传送，车厢自带保温层）不得少于20辆；当同时进行2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30辆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工作面中重型特殊结构半挂车（卸货方式为传送带传送，车厢自带保温层）不得少于15辆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45辆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工作面中重型特殊结构半挂车（卸货方式为传送带传送，车厢自带保温层）不得少于15辆</w:t>
      </w:r>
      <w:r>
        <w:rPr>
          <w:rFonts w:hint="eastAsia" w:ascii="宋体" w:hAnsi="宋体" w:cs="Times New Roman"/>
          <w:sz w:val="24"/>
          <w:szCs w:val="24"/>
        </w:rPr>
        <w:t>。</w:t>
      </w:r>
    </w:p>
    <w:p>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供应商应将中华人民共和国机动车登记证书复印件附在响应文件中。</w:t>
      </w:r>
    </w:p>
    <w:p>
      <w:pPr>
        <w:widowControl/>
        <w:spacing w:line="440" w:lineRule="exact"/>
        <w:ind w:left="480" w:hanging="480" w:hangingChars="200"/>
        <w:jc w:val="left"/>
        <w:rPr>
          <w:rFonts w:hint="eastAsia" w:ascii="宋体" w:hAnsi="宋体"/>
          <w:sz w:val="24"/>
          <w:szCs w:val="24"/>
        </w:rPr>
      </w:pP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177186286"/>
      <w:bookmarkStart w:id="26" w:name="_Toc414441421"/>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2"/>
        <w:rPr>
          <w:rFonts w:hint="eastAsia"/>
        </w:rPr>
      </w:pPr>
    </w:p>
    <w:p>
      <w:pPr>
        <w:spacing w:line="500" w:lineRule="exact"/>
        <w:rPr>
          <w:rFonts w:hint="eastAsia" w:ascii="宋体" w:hAnsi="宋体"/>
          <w:sz w:val="24"/>
          <w:szCs w:val="21"/>
        </w:rPr>
      </w:pPr>
    </w:p>
    <w:p>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3"/>
        </w:numPr>
        <w:rPr>
          <w:rFonts w:hint="eastAsia" w:ascii="宋体" w:hAnsi="宋体"/>
          <w:sz w:val="24"/>
          <w:szCs w:val="24"/>
        </w:rPr>
      </w:pPr>
      <w:r>
        <w:rPr>
          <w:rFonts w:hint="eastAsia" w:ascii="宋体" w:hAnsi="宋体"/>
          <w:sz w:val="24"/>
          <w:szCs w:val="24"/>
        </w:rPr>
        <w:t>合同协议书；</w:t>
      </w:r>
    </w:p>
    <w:p>
      <w:pPr>
        <w:numPr>
          <w:ilvl w:val="0"/>
          <w:numId w:val="3"/>
        </w:numPr>
        <w:rPr>
          <w:rFonts w:hint="eastAsia" w:ascii="宋体" w:hAnsi="宋体"/>
          <w:sz w:val="24"/>
          <w:szCs w:val="24"/>
        </w:rPr>
      </w:pPr>
      <w:r>
        <w:rPr>
          <w:rFonts w:hint="eastAsia" w:ascii="宋体" w:hAnsi="宋体"/>
          <w:sz w:val="24"/>
          <w:szCs w:val="24"/>
        </w:rPr>
        <w:t>成交通知书；</w:t>
      </w:r>
    </w:p>
    <w:p>
      <w:pPr>
        <w:numPr>
          <w:ilvl w:val="0"/>
          <w:numId w:val="3"/>
        </w:numPr>
        <w:rPr>
          <w:rFonts w:hint="eastAsia" w:ascii="宋体" w:hAnsi="宋体"/>
          <w:sz w:val="24"/>
          <w:szCs w:val="24"/>
        </w:rPr>
      </w:pPr>
      <w:r>
        <w:rPr>
          <w:rFonts w:hint="eastAsia" w:ascii="宋体" w:hAnsi="宋体"/>
          <w:sz w:val="24"/>
          <w:szCs w:val="24"/>
        </w:rPr>
        <w:t>响应文件及报价价格分项表；</w:t>
      </w:r>
    </w:p>
    <w:p>
      <w:pPr>
        <w:numPr>
          <w:ilvl w:val="0"/>
          <w:numId w:val="3"/>
        </w:numPr>
        <w:rPr>
          <w:rFonts w:hint="eastAsia" w:ascii="宋体" w:hAnsi="宋体"/>
          <w:sz w:val="24"/>
          <w:szCs w:val="24"/>
        </w:rPr>
      </w:pPr>
      <w:r>
        <w:rPr>
          <w:rFonts w:hint="eastAsia" w:ascii="宋体" w:hAnsi="宋体"/>
          <w:sz w:val="24"/>
          <w:szCs w:val="24"/>
          <w:lang w:eastAsia="zh-CN"/>
        </w:rPr>
        <w:t>采购文件</w:t>
      </w:r>
      <w:r>
        <w:rPr>
          <w:rFonts w:hint="eastAsia" w:ascii="宋体" w:hAnsi="宋体"/>
          <w:sz w:val="24"/>
          <w:szCs w:val="24"/>
        </w:rPr>
        <w:t>及补遗书；</w:t>
      </w:r>
    </w:p>
    <w:p>
      <w:pPr>
        <w:numPr>
          <w:ilvl w:val="0"/>
          <w:numId w:val="3"/>
        </w:numPr>
        <w:rPr>
          <w:rFonts w:hint="eastAsia" w:ascii="宋体" w:hAnsi="宋体"/>
          <w:sz w:val="24"/>
          <w:szCs w:val="24"/>
        </w:rPr>
      </w:pPr>
      <w:r>
        <w:rPr>
          <w:rFonts w:hint="eastAsia" w:ascii="宋体" w:hAnsi="宋体"/>
          <w:sz w:val="24"/>
          <w:szCs w:val="24"/>
        </w:rPr>
        <w:t>技术规格；</w:t>
      </w:r>
    </w:p>
    <w:p>
      <w:pPr>
        <w:numPr>
          <w:ilvl w:val="0"/>
          <w:numId w:val="3"/>
        </w:numPr>
        <w:rPr>
          <w:rFonts w:hint="eastAsia" w:ascii="宋体" w:hAnsi="宋体"/>
          <w:sz w:val="24"/>
          <w:szCs w:val="24"/>
        </w:rPr>
      </w:pPr>
      <w:r>
        <w:rPr>
          <w:rFonts w:hint="eastAsia" w:ascii="宋体" w:hAnsi="宋体"/>
          <w:sz w:val="24"/>
          <w:szCs w:val="24"/>
        </w:rPr>
        <w:t>合同专用条款；</w:t>
      </w:r>
    </w:p>
    <w:p>
      <w:pPr>
        <w:numPr>
          <w:ilvl w:val="0"/>
          <w:numId w:val="3"/>
        </w:numPr>
        <w:rPr>
          <w:rFonts w:hint="eastAsia" w:ascii="宋体" w:hAnsi="宋体"/>
          <w:sz w:val="24"/>
          <w:szCs w:val="24"/>
        </w:rPr>
      </w:pPr>
      <w:r>
        <w:rPr>
          <w:rFonts w:hint="eastAsia" w:ascii="宋体" w:hAnsi="宋体"/>
          <w:sz w:val="24"/>
          <w:szCs w:val="24"/>
        </w:rPr>
        <w:t>合同通用条款；</w:t>
      </w:r>
    </w:p>
    <w:p>
      <w:pPr>
        <w:numPr>
          <w:ilvl w:val="0"/>
          <w:numId w:val="3"/>
        </w:numPr>
        <w:rPr>
          <w:rFonts w:hint="eastAsia" w:ascii="宋体" w:hAnsi="宋体"/>
          <w:sz w:val="24"/>
          <w:szCs w:val="24"/>
        </w:rPr>
      </w:pPr>
      <w:r>
        <w:rPr>
          <w:rFonts w:hint="eastAsia" w:ascii="宋体" w:hAnsi="宋体"/>
          <w:sz w:val="24"/>
          <w:szCs w:val="24"/>
        </w:rPr>
        <w:t>供应商须知（含</w:t>
      </w:r>
      <w:r>
        <w:rPr>
          <w:rFonts w:hint="eastAsia" w:ascii="宋体" w:hAnsi="宋体"/>
          <w:sz w:val="24"/>
          <w:szCs w:val="24"/>
          <w:lang w:eastAsia="zh-CN"/>
        </w:rPr>
        <w:t>采购须知</w:t>
      </w:r>
      <w:r>
        <w:rPr>
          <w:rFonts w:hint="eastAsia" w:ascii="宋体" w:hAnsi="宋体"/>
          <w:sz w:val="24"/>
          <w:szCs w:val="24"/>
        </w:rPr>
        <w:t>前附表）；</w:t>
      </w:r>
    </w:p>
    <w:p>
      <w:pPr>
        <w:numPr>
          <w:ilvl w:val="0"/>
          <w:numId w:val="3"/>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w:t>
      </w:r>
      <w:r>
        <w:rPr>
          <w:rFonts w:hint="eastAsia" w:ascii="宋体" w:hAnsi="宋体"/>
          <w:sz w:val="24"/>
          <w:szCs w:val="24"/>
          <w:lang w:eastAsia="zh-CN"/>
        </w:rPr>
        <w:t>采购文件</w:t>
      </w:r>
      <w:r>
        <w:rPr>
          <w:rFonts w:hint="eastAsia" w:ascii="宋体" w:hAnsi="宋体"/>
          <w:sz w:val="24"/>
          <w:szCs w:val="24"/>
        </w:rPr>
        <w:t>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29" w:hanging="629"/>
        <w:textAlignment w:val="bottom"/>
        <w:rPr>
          <w:rFonts w:hint="eastAsia" w:ascii="宋体" w:hAnsi="宋体"/>
          <w:sz w:val="24"/>
          <w:szCs w:val="24"/>
        </w:rPr>
      </w:pPr>
      <w:r>
        <w:rPr>
          <w:rFonts w:hint="eastAsia" w:ascii="宋体" w:hAnsi="宋体"/>
          <w:sz w:val="24"/>
          <w:szCs w:val="24"/>
        </w:rPr>
        <w:t>16.1  合同项下的支付方法和条件将在合同专用条款中予以规定。</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16.2  成交供应商应以书面形式向采购人提出付款要求，并附上已提交的货物和履行</w:t>
      </w:r>
      <w:r>
        <w:rPr>
          <w:rFonts w:hint="eastAsia" w:ascii="宋体" w:hAnsi="宋体"/>
          <w:sz w:val="24"/>
          <w:szCs w:val="24"/>
          <w:lang w:val="en-US" w:eastAsia="zh-CN"/>
        </w:rPr>
        <w:t xml:space="preserve">    </w:t>
      </w:r>
      <w:r>
        <w:rPr>
          <w:rFonts w:hint="eastAsia" w:ascii="宋体" w:hAnsi="宋体"/>
          <w:sz w:val="24"/>
          <w:szCs w:val="24"/>
        </w:rPr>
        <w:t>的服务的发票、合同通用条款第12条所规定的单据以及已经履行合同规定的其它义务的证明。</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16.3  本合同项下应支付给成交供应商的货币（一种或几种）见合同专用条款的有关规定。</w:t>
      </w:r>
    </w:p>
    <w:p>
      <w:pPr>
        <w:autoSpaceDE w:val="0"/>
        <w:autoSpaceDN w:val="0"/>
        <w:ind w:left="629" w:hanging="629"/>
        <w:textAlignment w:val="bottom"/>
        <w:rPr>
          <w:rFonts w:hint="eastAsia" w:ascii="宋体" w:hAnsi="宋体"/>
          <w:sz w:val="24"/>
          <w:szCs w:val="24"/>
          <w:lang w:val="en-US" w:eastAsia="zh-CN"/>
        </w:rPr>
      </w:pPr>
      <w:r>
        <w:rPr>
          <w:rFonts w:hint="eastAsia" w:ascii="宋体" w:hAnsi="宋体"/>
          <w:sz w:val="24"/>
          <w:szCs w:val="24"/>
          <w:lang w:val="en-US" w:eastAsia="zh-CN"/>
        </w:rPr>
        <w:t>16.4 若因业主不足额支付或者延期支付工程款的，买方也有权不足额或者延期支付款项且不承担违约责任。</w:t>
      </w:r>
    </w:p>
    <w:p>
      <w:pPr>
        <w:autoSpaceDE w:val="0"/>
        <w:autoSpaceDN w:val="0"/>
        <w:ind w:left="638" w:leftChars="304" w:firstLine="0" w:firstLineChars="0"/>
        <w:textAlignment w:val="bottom"/>
        <w:rPr>
          <w:rFonts w:hint="default" w:eastAsia="宋体"/>
          <w:lang w:val="en-US" w:eastAsia="zh-CN"/>
        </w:rPr>
      </w:pPr>
      <w:r>
        <w:rPr>
          <w:rFonts w:hint="eastAsia" w:ascii="宋体" w:hAnsi="宋体"/>
          <w:sz w:val="24"/>
          <w:szCs w:val="24"/>
          <w:lang w:val="en-US" w:eastAsia="zh-CN"/>
        </w:rPr>
        <w:t>因买方无故延迟或者不足额支付款项的，卖方应当发出书面催款通知，并给与至少一个月的筹款期间，筹款期届满后卖方仍拒不支付的，卖方可再次书面发函催收。经三次书面催收，买方仍未支付款项的，卖方可向依法提起诉讼，提起诉讼后的延迟支付款项的违约金/利息标准按照同期银行存款利息标准计算。</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w:t>
      </w:r>
      <w:r>
        <w:rPr>
          <w:rFonts w:hint="eastAsia" w:ascii="宋体" w:hAnsi="宋体"/>
          <w:sz w:val="24"/>
          <w:szCs w:val="24"/>
          <w:lang w:eastAsia="zh-CN"/>
        </w:rPr>
        <w:t>采购文件</w:t>
      </w:r>
      <w:r>
        <w:rPr>
          <w:rFonts w:hint="eastAsia" w:ascii="宋体" w:hAnsi="宋体"/>
          <w:sz w:val="24"/>
          <w:szCs w:val="24"/>
        </w:rPr>
        <w:t>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谈判，处理该类事项所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福建省高速公路养护工程有限公司项目经理部一</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p>
          <w:p>
            <w:pPr>
              <w:spacing w:line="380" w:lineRule="exact"/>
              <w:rPr>
                <w:rFonts w:hint="eastAsia" w:ascii="宋体" w:hAnsi="宋体"/>
                <w:sz w:val="24"/>
                <w:szCs w:val="24"/>
              </w:rPr>
            </w:pPr>
            <w:r>
              <w:rPr>
                <w:rFonts w:hint="eastAsia" w:ascii="宋体" w:hAnsi="宋体"/>
                <w:sz w:val="24"/>
                <w:szCs w:val="24"/>
              </w:rPr>
              <w:t>邮政编码：350108</w:t>
            </w:r>
          </w:p>
          <w:p>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叶</w:t>
            </w:r>
            <w:r>
              <w:rPr>
                <w:rFonts w:hint="eastAsia" w:ascii="宋体" w:hAnsi="宋体"/>
                <w:sz w:val="24"/>
                <w:szCs w:val="24"/>
              </w:rPr>
              <w:t>先生</w:t>
            </w:r>
          </w:p>
          <w:p>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17856929821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福建省高速公路养护工程有限公司项目经理部一</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tc>
        <w:tc>
          <w:tcPr>
            <w:tcW w:w="7249" w:type="dxa"/>
            <w:tcBorders>
              <w:top w:val="single" w:color="auto" w:sz="4" w:space="0"/>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w:t>
            </w:r>
          </w:p>
          <w:p>
            <w:pPr>
              <w:spacing w:line="380" w:lineRule="exact"/>
              <w:ind w:left="27" w:hanging="27"/>
              <w:jc w:val="left"/>
              <w:rPr>
                <w:rFonts w:hint="default" w:ascii="宋体" w:hAnsi="宋体"/>
                <w:sz w:val="24"/>
                <w:szCs w:val="24"/>
                <w:lang w:val="en-US"/>
              </w:rPr>
            </w:pPr>
            <w:r>
              <w:rPr>
                <w:rFonts w:hint="eastAsia" w:ascii="宋体" w:hAnsi="宋体"/>
                <w:sz w:val="24"/>
                <w:szCs w:val="24"/>
                <w:lang w:val="en-US" w:eastAsia="zh-CN"/>
              </w:rPr>
              <w:t>合同包1、2：</w:t>
            </w:r>
            <w:r>
              <w:rPr>
                <w:rFonts w:hint="eastAsia" w:hAnsi="宋体"/>
                <w:sz w:val="24"/>
                <w:lang w:val="en-US" w:eastAsia="zh-CN"/>
              </w:rPr>
              <w:t>福州、宁德片区及附近区域路段。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本项目为2024-2025年度福州、宁德地区拌合楼运输服务采购项目。</w:t>
            </w:r>
          </w:p>
          <w:p>
            <w:pPr>
              <w:numPr>
                <w:ilvl w:val="0"/>
                <w:numId w:val="5"/>
              </w:numPr>
              <w:spacing w:line="380" w:lineRule="exact"/>
              <w:rPr>
                <w:rFonts w:ascii="宋体" w:hAnsi="宋体"/>
                <w:sz w:val="24"/>
                <w:szCs w:val="24"/>
              </w:rPr>
            </w:pPr>
            <w:r>
              <w:rPr>
                <w:rFonts w:hint="eastAsia" w:ascii="宋体" w:hAnsi="宋体"/>
                <w:sz w:val="24"/>
                <w:szCs w:val="24"/>
              </w:rPr>
              <w:t>本</w:t>
            </w:r>
            <w:r>
              <w:rPr>
                <w:rFonts w:hint="eastAsia" w:ascii="宋体" w:hAnsi="宋体"/>
                <w:sz w:val="24"/>
                <w:szCs w:val="24"/>
                <w:lang w:eastAsia="zh-CN"/>
              </w:rPr>
              <w:t>合同包1、2</w:t>
            </w:r>
            <w:r>
              <w:rPr>
                <w:rFonts w:hint="eastAsia" w:ascii="宋体" w:hAnsi="宋体"/>
                <w:sz w:val="24"/>
                <w:szCs w:val="24"/>
              </w:rPr>
              <w:t>运输供应地点暂定为</w:t>
            </w:r>
            <w:r>
              <w:rPr>
                <w:rFonts w:hint="eastAsia" w:ascii="宋体" w:hAnsi="宋体"/>
                <w:sz w:val="24"/>
                <w:szCs w:val="24"/>
                <w:lang w:val="en-US" w:eastAsia="zh-CN"/>
              </w:rPr>
              <w:t>福州、宁德片区及附近区域路段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249" w:type="dxa"/>
            <w:noWrap w:val="0"/>
            <w:vAlign w:val="top"/>
          </w:tcPr>
          <w:p>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w:t>
            </w:r>
            <w:r>
              <w:rPr>
                <w:rFonts w:hint="eastAsia" w:ascii="宋体" w:hAnsi="宋体"/>
                <w:sz w:val="24"/>
                <w:szCs w:val="24"/>
                <w:lang w:val="en-US" w:eastAsia="zh-CN"/>
              </w:rPr>
              <w:t>二</w:t>
            </w:r>
            <w:r>
              <w:rPr>
                <w:rFonts w:hint="eastAsia" w:ascii="宋体" w:hAnsi="宋体"/>
                <w:sz w:val="24"/>
                <w:szCs w:val="24"/>
              </w:rPr>
              <w:t>年，</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10</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cs="宋体"/>
                <w:sz w:val="24"/>
                <w:szCs w:val="24"/>
              </w:rPr>
            </w:pPr>
            <w:r>
              <w:rPr>
                <w:rFonts w:hint="eastAsia" w:ascii="宋体" w:hAnsi="宋体"/>
                <w:sz w:val="24"/>
                <w:szCs w:val="24"/>
              </w:rPr>
              <w:t>履约</w:t>
            </w:r>
            <w:r>
              <w:rPr>
                <w:rFonts w:hint="eastAsia" w:ascii="宋体" w:hAnsi="宋体"/>
                <w:sz w:val="24"/>
                <w:szCs w:val="24"/>
                <w:lang w:val="en-US" w:eastAsia="zh-CN"/>
              </w:rPr>
              <w:t>保证金</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p>
            <w:pPr>
              <w:spacing w:line="380" w:lineRule="exact"/>
              <w:rPr>
                <w:rFonts w:hint="eastAsia" w:ascii="宋体" w:hAnsi="宋体"/>
                <w:sz w:val="24"/>
                <w:szCs w:val="24"/>
              </w:rPr>
            </w:pPr>
            <w:r>
              <w:rPr>
                <w:rFonts w:hint="eastAsia" w:ascii="宋体" w:hAnsi="宋体" w:cs="宋体"/>
                <w:b/>
                <w:bCs/>
                <w:sz w:val="24"/>
                <w:szCs w:val="24"/>
              </w:rPr>
              <w:t>成交供应商仅需缴纳一份履约保证金或履约保函(银行或保险保函)，即合同包1的履约保证金或履约保函(银行或保险保函)。若</w:t>
            </w:r>
            <w:r>
              <w:rPr>
                <w:rFonts w:hint="eastAsia" w:ascii="宋体" w:hAnsi="宋体" w:cs="宋体"/>
                <w:b/>
                <w:bCs/>
                <w:sz w:val="24"/>
                <w:szCs w:val="24"/>
                <w:lang w:val="en-US" w:eastAsia="zh-CN"/>
              </w:rPr>
              <w:t>合同包2</w:t>
            </w:r>
            <w:r>
              <w:rPr>
                <w:rFonts w:hint="eastAsia" w:ascii="宋体" w:hAnsi="宋体" w:cs="宋体"/>
                <w:b/>
                <w:bCs/>
                <w:sz w:val="24"/>
                <w:szCs w:val="24"/>
              </w:rPr>
              <w:t>发生违约情况由合同包1的履约保证金或履约保函(银行或保险保函)中予以补偿甲方损失。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pStyle w:val="4"/>
        <w:spacing w:before="240" w:after="120" w:line="400" w:lineRule="exact"/>
        <w:jc w:val="center"/>
        <w:rPr>
          <w:rFonts w:hint="eastAsia" w:ascii="宋体" w:hAnsi="宋体" w:eastAsia="宋体"/>
          <w:sz w:val="36"/>
          <w:szCs w:val="36"/>
        </w:rPr>
      </w:pPr>
      <w:bookmarkStart w:id="65" w:name="_Toc177186407"/>
      <w:bookmarkStart w:id="66" w:name="_Toc415644721"/>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rPr>
          <w:rFonts w:hint="eastAsia" w:ascii="宋体" w:hAnsi="宋体" w:eastAsia="宋体"/>
          <w:sz w:val="36"/>
          <w:szCs w:val="36"/>
        </w:rPr>
      </w:pPr>
    </w:p>
    <w:p>
      <w:pPr>
        <w:pStyle w:val="2"/>
        <w:rPr>
          <w:rFonts w:hint="eastAsia" w:ascii="宋体" w:hAnsi="宋体" w:eastAsia="宋体"/>
          <w:sz w:val="36"/>
          <w:szCs w:val="36"/>
        </w:rPr>
      </w:pPr>
    </w:p>
    <w:p>
      <w:pPr>
        <w:pStyle w:val="2"/>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rPr>
          <w:rFonts w:hint="eastAsia"/>
        </w:rPr>
      </w:pPr>
    </w:p>
    <w:p>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7"/>
        </w:numPr>
        <w:rPr>
          <w:rFonts w:hint="eastAsia" w:ascii="宋体" w:hAnsi="宋体"/>
          <w:sz w:val="24"/>
          <w:szCs w:val="24"/>
        </w:rPr>
      </w:pPr>
      <w:r>
        <w:rPr>
          <w:rFonts w:hint="eastAsia" w:ascii="宋体" w:hAnsi="宋体"/>
          <w:sz w:val="24"/>
          <w:szCs w:val="24"/>
        </w:rPr>
        <w:t>合同协议书格式</w:t>
      </w:r>
    </w:p>
    <w:p>
      <w:pPr>
        <w:numPr>
          <w:ilvl w:val="1"/>
          <w:numId w:val="7"/>
        </w:numPr>
        <w:rPr>
          <w:rFonts w:hint="eastAsia" w:ascii="宋体" w:hAnsi="宋体"/>
          <w:sz w:val="24"/>
          <w:szCs w:val="24"/>
        </w:rPr>
      </w:pPr>
      <w:r>
        <w:rPr>
          <w:rFonts w:hint="eastAsia" w:ascii="宋体" w:hAnsi="宋体"/>
          <w:sz w:val="24"/>
          <w:szCs w:val="24"/>
        </w:rPr>
        <w:t>廉政合同格式</w:t>
      </w:r>
    </w:p>
    <w:p>
      <w:pPr>
        <w:numPr>
          <w:ilvl w:val="1"/>
          <w:numId w:val="7"/>
        </w:numPr>
        <w:rPr>
          <w:rFonts w:hint="eastAsia" w:ascii="宋体" w:hAnsi="宋体"/>
          <w:sz w:val="24"/>
          <w:szCs w:val="24"/>
        </w:rPr>
      </w:pPr>
      <w:r>
        <w:rPr>
          <w:rFonts w:hint="eastAsia" w:ascii="宋体" w:hAnsi="宋体"/>
          <w:sz w:val="24"/>
          <w:szCs w:val="24"/>
        </w:rPr>
        <w:t>安全生产合同</w:t>
      </w:r>
    </w:p>
    <w:p>
      <w:pPr>
        <w:numPr>
          <w:ilvl w:val="1"/>
          <w:numId w:val="7"/>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w:t>
      </w:r>
      <w:r>
        <w:rPr>
          <w:rFonts w:hint="eastAsia" w:hAnsi="宋体"/>
          <w:b/>
          <w:bCs/>
          <w:sz w:val="24"/>
          <w:szCs w:val="24"/>
          <w:lang w:eastAsia="zh-CN"/>
        </w:rPr>
        <w:t>采购文件</w:t>
      </w:r>
      <w:r>
        <w:rPr>
          <w:rFonts w:hint="eastAsia" w:hAnsi="宋体"/>
          <w:b/>
          <w:bCs/>
          <w:sz w:val="24"/>
          <w:szCs w:val="24"/>
        </w:rPr>
        <w:t>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40" w:lineRule="exact"/>
        <w:ind w:firstLine="410" w:firstLineChars="171"/>
        <w:rPr>
          <w:szCs w:val="21"/>
        </w:rPr>
      </w:pPr>
      <w:bookmarkStart w:id="68" w:name="_Toc393090745"/>
      <w:bookmarkStart w:id="69" w:name="_Toc392170350"/>
      <w:bookmarkStart w:id="70" w:name="_Toc415644724"/>
      <w:r>
        <w:rPr>
          <w:rFonts w:hint="eastAsia" w:ascii="宋体" w:hAnsi="宋体"/>
          <w:sz w:val="24"/>
        </w:rPr>
        <w:t>鉴于[采购人]</w:t>
      </w:r>
      <w:r>
        <w:rPr>
          <w:rFonts w:hint="eastAsia" w:ascii="宋体" w:hAnsi="宋体"/>
          <w:sz w:val="24"/>
          <w:u w:val="single"/>
        </w:rPr>
        <w:t>福建省高速公路养护工程有限公司项目经理部一</w:t>
      </w:r>
      <w:r>
        <w:rPr>
          <w:rFonts w:hint="eastAsia" w:ascii="宋体" w:hAnsi="宋体"/>
          <w:sz w:val="24"/>
          <w:u w:val="single"/>
          <w:lang w:val="en-US" w:eastAsia="zh-CN"/>
        </w:rPr>
        <w:t>/福州川达公路养护工程有限公司</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lang w:val="en-US" w:eastAsia="zh-CN"/>
        </w:rPr>
        <w:t>1/合同包2</w:t>
      </w:r>
      <w:r>
        <w:rPr>
          <w:rFonts w:hint="eastAsia" w:ascii="宋体" w:hAnsi="宋体"/>
          <w:sz w:val="24"/>
        </w:rPr>
        <w:t>]</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福建省高速公路养护工程有限公司项目经理部一</w:t>
      </w:r>
      <w:r>
        <w:rPr>
          <w:rFonts w:hint="eastAsia" w:ascii="宋体" w:hAnsi="宋体"/>
          <w:sz w:val="24"/>
          <w:u w:val="single"/>
          <w:lang w:val="en-US" w:eastAsia="zh-CN"/>
        </w:rPr>
        <w:t>/福州川达公路养护工程有限公司</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w:t>
      </w:r>
      <w:r>
        <w:rPr>
          <w:rFonts w:hint="eastAsia" w:ascii="宋体" w:hAnsi="宋体"/>
          <w:sz w:val="24"/>
          <w:u w:val="single"/>
          <w:lang w:val="en-US" w:eastAsia="zh-CN"/>
        </w:rPr>
        <w:t>鼓楼区</w:t>
      </w:r>
      <w:r>
        <w:rPr>
          <w:rFonts w:hint="eastAsia" w:ascii="宋体" w:hAnsi="宋体"/>
          <w:sz w:val="24"/>
        </w:rPr>
        <w:t>共同达成并签订本协议如下。</w:t>
      </w:r>
    </w:p>
    <w:p>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竞价</w:t>
      </w:r>
      <w:r>
        <w:rPr>
          <w:rFonts w:hint="eastAsia" w:ascii="宋体" w:hAnsi="宋体"/>
          <w:sz w:val="24"/>
        </w:rPr>
        <w:t>采购文件（附件5）；</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合同谈判记录（如有，见附件8）。</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竞价</w:t>
      </w:r>
      <w:r>
        <w:rPr>
          <w:rFonts w:hint="eastAsia" w:ascii="宋体" w:hAnsi="宋体"/>
          <w:sz w:val="24"/>
        </w:rPr>
        <w:t>采购文件补遗书（如有，见附件9）；</w:t>
      </w:r>
    </w:p>
    <w:p>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pPr>
        <w:tabs>
          <w:tab w:val="left" w:pos="1545"/>
        </w:tabs>
        <w:spacing w:line="420" w:lineRule="exact"/>
        <w:ind w:firstLine="480" w:firstLineChars="200"/>
        <w:rPr>
          <w:rFonts w:hint="default" w:ascii="宋体" w:hAnsi="宋体" w:eastAsia="宋体"/>
          <w:sz w:val="24"/>
          <w:u w:val="single"/>
          <w:lang w:val="en-US" w:eastAsia="zh-CN"/>
        </w:rPr>
      </w:pPr>
      <w:r>
        <w:rPr>
          <w:rFonts w:hint="eastAsia" w:ascii="宋体" w:hAnsi="宋体"/>
          <w:sz w:val="24"/>
        </w:rPr>
        <w:t>3.合同暂估总价（含税）：</w:t>
      </w:r>
      <w:r>
        <w:rPr>
          <w:rFonts w:hint="eastAsia" w:ascii="宋体" w:hAnsi="宋体"/>
          <w:sz w:val="24"/>
          <w:u w:val="single"/>
        </w:rPr>
        <w:t xml:space="preserve">     </w:t>
      </w:r>
      <w:r>
        <w:rPr>
          <w:rFonts w:hint="eastAsia" w:ascii="宋体" w:hAnsi="宋体"/>
          <w:sz w:val="24"/>
          <w:u w:val="none"/>
          <w:lang w:eastAsia="zh-CN"/>
        </w:rPr>
        <w:t>，</w:t>
      </w:r>
      <w:r>
        <w:rPr>
          <w:rFonts w:hint="eastAsia" w:ascii="宋体" w:hAnsi="宋体"/>
          <w:sz w:val="24"/>
        </w:rPr>
        <w:t>合同暂估总价（</w:t>
      </w:r>
      <w:r>
        <w:rPr>
          <w:rFonts w:hint="eastAsia" w:ascii="宋体" w:hAnsi="宋体"/>
          <w:sz w:val="24"/>
          <w:lang w:val="en-US" w:eastAsia="zh-CN"/>
        </w:rPr>
        <w:t>不</w:t>
      </w:r>
      <w:r>
        <w:rPr>
          <w:rFonts w:hint="eastAsia" w:ascii="宋体" w:hAnsi="宋体"/>
          <w:sz w:val="24"/>
        </w:rPr>
        <w:t>含税）：</w:t>
      </w:r>
      <w:r>
        <w:rPr>
          <w:rFonts w:hint="eastAsia" w:ascii="宋体" w:hAnsi="宋体"/>
          <w:sz w:val="24"/>
          <w:u w:val="single"/>
        </w:rPr>
        <w:t xml:space="preserve">     </w:t>
      </w:r>
      <w:bookmarkStart w:id="73" w:name="_GoBack"/>
      <w:bookmarkEnd w:id="73"/>
      <w:r>
        <w:rPr>
          <w:rFonts w:hint="eastAsia" w:ascii="宋体" w:hAnsi="宋体"/>
          <w:sz w:val="24"/>
          <w:u w:val="single"/>
        </w:rPr>
        <w:t xml:space="preserve"> </w:t>
      </w:r>
      <w:r>
        <w:rPr>
          <w:rFonts w:hint="eastAsia" w:ascii="宋体" w:hAnsi="宋体"/>
          <w:sz w:val="24"/>
          <w:u w:val="none"/>
          <w:lang w:eastAsia="zh-CN"/>
        </w:rPr>
        <w:t>，</w:t>
      </w:r>
      <w:r>
        <w:rPr>
          <w:rFonts w:hint="eastAsia" w:ascii="宋体" w:hAnsi="宋体"/>
          <w:sz w:val="24"/>
          <w:u w:val="none"/>
          <w:lang w:val="en-US" w:eastAsia="zh-CN"/>
        </w:rPr>
        <w:t>税率9%。</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hint="eastAsia" w:ascii="宋体" w:hAnsi="宋体"/>
          <w:sz w:val="24"/>
        </w:rPr>
      </w:pPr>
      <w:r>
        <w:rPr>
          <w:rFonts w:hint="eastAsia" w:ascii="宋体" w:hAnsi="宋体"/>
          <w:sz w:val="24"/>
        </w:rPr>
        <w:t>7.付款办法：</w:t>
      </w:r>
    </w:p>
    <w:p>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hint="eastAsia" w:ascii="宋体" w:hAnsi="宋体"/>
          <w:sz w:val="24"/>
        </w:rPr>
      </w:pPr>
      <w:r>
        <w:rPr>
          <w:rFonts w:hint="eastAsia" w:ascii="宋体" w:hAnsi="宋体"/>
          <w:sz w:val="24"/>
        </w:rPr>
        <w:t>邮政编码：350108</w:t>
      </w:r>
    </w:p>
    <w:p>
      <w:pPr>
        <w:spacing w:line="420" w:lineRule="exact"/>
        <w:ind w:firstLine="480"/>
        <w:rPr>
          <w:rFonts w:hint="eastAsia" w:ascii="宋体" w:hAnsi="宋体"/>
          <w:sz w:val="24"/>
        </w:rPr>
      </w:pPr>
      <w:r>
        <w:rPr>
          <w:rFonts w:hint="eastAsia" w:ascii="宋体" w:hAnsi="宋体"/>
          <w:sz w:val="24"/>
        </w:rPr>
        <w:t>电话：0591-38209892</w:t>
      </w:r>
    </w:p>
    <w:p>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w:t>
      </w:r>
    </w:p>
    <w:p>
      <w:pPr>
        <w:spacing w:line="420" w:lineRule="exact"/>
        <w:ind w:firstLine="480"/>
        <w:rPr>
          <w:rFonts w:hint="eastAsia" w:ascii="宋体" w:hAnsi="宋体"/>
          <w:sz w:val="24"/>
        </w:rPr>
      </w:pPr>
      <w:r>
        <w:rPr>
          <w:rFonts w:hint="eastAsia" w:ascii="宋体" w:hAnsi="宋体"/>
          <w:sz w:val="24"/>
        </w:rPr>
        <w:t>邮政编码：</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rPr>
          <w:rFonts w:hint="eastAsia"/>
        </w:rPr>
      </w:pPr>
      <w:r>
        <w:rPr>
          <w:rFonts w:hint="eastAsia" w:ascii="宋体" w:hAnsi="宋体"/>
          <w:sz w:val="24"/>
        </w:rPr>
        <w:t>各方一致同意将本条所列地址作为仲裁和/或诉讼（如有）文书的送达地址。</w:t>
      </w:r>
    </w:p>
    <w:p>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0591-38209892</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szCs w:val="21"/>
        </w:rPr>
      </w:pPr>
    </w:p>
    <w:p>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hint="eastAsia" w:ascii="宋体" w:hAnsi="宋体"/>
          <w:bCs/>
          <w:sz w:val="24"/>
        </w:rPr>
      </w:pPr>
      <w:r>
        <w:rPr>
          <w:rFonts w:hint="eastAsia" w:ascii="宋体" w:hAnsi="宋体"/>
          <w:bCs/>
          <w:sz w:val="24"/>
        </w:rPr>
        <w:t>（本格式编排在</w:t>
      </w:r>
      <w:r>
        <w:rPr>
          <w:rFonts w:hint="eastAsia" w:ascii="宋体" w:hAnsi="宋体"/>
          <w:bCs/>
          <w:sz w:val="24"/>
          <w:lang w:eastAsia="zh-CN"/>
        </w:rPr>
        <w:t>采购文件</w:t>
      </w:r>
      <w:r>
        <w:rPr>
          <w:rFonts w:hint="eastAsia" w:ascii="宋体" w:hAnsi="宋体"/>
          <w:bCs/>
          <w:sz w:val="24"/>
        </w:rPr>
        <w:t>中，供供应商参考，报价时不需填写）</w:t>
      </w:r>
    </w:p>
    <w:p>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一</w:t>
      </w:r>
      <w:r>
        <w:rPr>
          <w:rFonts w:hint="eastAsia" w:ascii="宋体" w:hAnsi="宋体"/>
          <w:bCs/>
          <w:sz w:val="24"/>
          <w:lang w:val="en-US" w:eastAsia="zh-CN"/>
        </w:rPr>
        <w:t>/福州川达公路养护工程有限公司</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rPr>
      </w:pPr>
      <w:r>
        <w:rPr>
          <w:rFonts w:hint="eastAsia" w:ascii="宋体" w:hAnsi="宋体"/>
          <w:bCs/>
          <w:sz w:val="24"/>
        </w:rPr>
        <w:t>二、买方义务</w:t>
      </w:r>
    </w:p>
    <w:p>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rPr>
      </w:pPr>
      <w:r>
        <w:rPr>
          <w:rFonts w:hint="eastAsia" w:ascii="宋体" w:hAnsi="宋体"/>
          <w:bCs/>
          <w:sz w:val="24"/>
        </w:rPr>
        <w:t xml:space="preserve"> 三、卖方义务</w:t>
      </w:r>
    </w:p>
    <w:p>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lang w:eastAsia="zh-CN"/>
        </w:rPr>
        <w:t>fjgsyhjw@163.com</w:t>
      </w:r>
      <w:r>
        <w:rPr>
          <w:rFonts w:hint="eastAsia" w:ascii="宋体" w:hAnsi="宋体"/>
          <w:bCs/>
          <w:sz w:val="24"/>
        </w:rPr>
        <w:fldChar w:fldCharType="end"/>
      </w:r>
      <w:r>
        <w:rPr>
          <w:rFonts w:hint="eastAsia" w:ascii="宋体" w:hAnsi="宋体"/>
          <w:bCs/>
          <w:sz w:val="24"/>
        </w:rPr>
        <w:t>。</w:t>
      </w:r>
    </w:p>
    <w:p>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pPr>
        <w:spacing w:line="440" w:lineRule="exact"/>
        <w:ind w:firstLine="493"/>
        <w:jc w:val="left"/>
        <w:rPr>
          <w:rFonts w:hint="eastAsia" w:ascii="宋体" w:hAnsi="宋体"/>
          <w:bCs/>
          <w:sz w:val="24"/>
        </w:rPr>
      </w:pPr>
    </w:p>
    <w:p>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0591-38209892</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hint="eastAsia"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szCs w:val="24"/>
        </w:rPr>
      </w:pPr>
    </w:p>
    <w:p>
      <w:pPr>
        <w:pStyle w:val="16"/>
        <w:rPr>
          <w:rFonts w:hint="eastAsia"/>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w:t>
      </w:r>
      <w:r>
        <w:rPr>
          <w:rFonts w:hint="eastAsia" w:ascii="宋体" w:hAnsi="宋体"/>
          <w:b/>
          <w:bCs/>
          <w:sz w:val="24"/>
          <w:szCs w:val="24"/>
          <w:lang w:eastAsia="zh-CN"/>
        </w:rPr>
        <w:t>采购文件</w:t>
      </w:r>
      <w:r>
        <w:rPr>
          <w:rFonts w:hint="eastAsia" w:ascii="宋体" w:hAnsi="宋体"/>
          <w:b/>
          <w:bCs/>
          <w:sz w:val="24"/>
          <w:szCs w:val="24"/>
        </w:rPr>
        <w:t>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项目经理部一</w:t>
      </w:r>
      <w:r>
        <w:rPr>
          <w:rFonts w:hint="eastAsia" w:ascii="仿宋_GB2312" w:eastAsia="仿宋_GB2312"/>
          <w:kern w:val="0"/>
          <w:sz w:val="24"/>
          <w:u w:val="single"/>
          <w:lang w:val="en-US" w:eastAsia="zh-CN"/>
        </w:rPr>
        <w:t>/福州川达公路养护工程有限公司</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eastAsia="zh-CN"/>
              </w:rPr>
              <w:t>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hint="eastAsia" w:ascii="宋体" w:hAnsi="宋体" w:eastAsia="宋体"/>
                <w:szCs w:val="21"/>
                <w:lang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项目经理部一</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w:t>
      </w:r>
      <w:r>
        <w:rPr>
          <w:rFonts w:hint="eastAsia" w:ascii="宋体" w:hAnsi="宋体" w:cs="宋体"/>
          <w:sz w:val="24"/>
          <w:szCs w:val="24"/>
          <w:lang w:val="en-US" w:eastAsia="zh-CN"/>
        </w:rPr>
        <w:t>合同包1</w:t>
      </w:r>
      <w:r>
        <w:rPr>
          <w:rFonts w:hint="eastAsia" w:ascii="宋体" w:hAnsi="宋体" w:cs="宋体"/>
          <w:sz w:val="24"/>
          <w:szCs w:val="24"/>
        </w:rPr>
        <w:t>）成交结果通知书，卖方保证按照双方约定承担该</w:t>
      </w:r>
      <w:r>
        <w:rPr>
          <w:rFonts w:hint="eastAsia" w:ascii="宋体" w:hAnsi="宋体" w:cs="宋体"/>
          <w:sz w:val="24"/>
          <w:szCs w:val="24"/>
          <w:lang w:val="en-US" w:eastAsia="zh-CN"/>
        </w:rPr>
        <w:t>项目</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w:t>
            </w:r>
            <w:r>
              <w:rPr>
                <w:rFonts w:hint="eastAsia" w:ascii="宋体" w:hAnsi="宋体" w:cs="宋体"/>
                <w:i w:val="0"/>
                <w:iCs w:val="0"/>
                <w:color w:val="000000"/>
                <w:kern w:val="0"/>
                <w:sz w:val="22"/>
                <w:szCs w:val="22"/>
                <w:u w:val="none"/>
                <w:lang w:val="en-US" w:eastAsia="zh-CN" w:bidi="ar"/>
              </w:rPr>
              <w:t>600</w:t>
            </w:r>
            <w:r>
              <w:rPr>
                <w:rFonts w:hint="eastAsia" w:ascii="宋体" w:hAnsi="宋体" w:eastAsia="宋体" w:cs="宋体"/>
                <w:i w:val="0"/>
                <w:iCs w:val="0"/>
                <w:color w:val="000000"/>
                <w:kern w:val="0"/>
                <w:sz w:val="22"/>
                <w:szCs w:val="22"/>
                <w:u w:val="none"/>
                <w:lang w:val="en-US" w:eastAsia="zh-CN" w:bidi="ar"/>
              </w:rPr>
              <w:t>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w:t>
      </w:r>
      <w:r>
        <w:rPr>
          <w:rFonts w:hint="eastAsia" w:hAnsi="宋体" w:cs="宋体"/>
          <w:sz w:val="24"/>
          <w:szCs w:val="24"/>
          <w:u w:val="single"/>
          <w:lang w:eastAsia="zh-CN"/>
        </w:rPr>
        <w:t>（</w:t>
      </w:r>
      <w:r>
        <w:rPr>
          <w:rFonts w:hint="eastAsia" w:hAnsi="宋体" w:cs="宋体"/>
          <w:sz w:val="24"/>
          <w:szCs w:val="24"/>
          <w:u w:val="single"/>
          <w:lang w:val="en-US" w:eastAsia="zh-CN"/>
        </w:rPr>
        <w:t>合同包1/合同包2</w:t>
      </w:r>
      <w:r>
        <w:rPr>
          <w:rFonts w:hint="eastAsia" w:hAnsi="宋体" w:cs="宋体"/>
          <w:sz w:val="24"/>
          <w:szCs w:val="24"/>
          <w:u w:val="single"/>
          <w:lang w:eastAsia="zh-CN"/>
        </w:rPr>
        <w:t>）</w:t>
      </w:r>
      <w:r>
        <w:rPr>
          <w:rFonts w:hint="eastAsia" w:hAnsi="宋体" w:cs="宋体"/>
          <w:sz w:val="24"/>
          <w:szCs w:val="24"/>
          <w:u w:val="single"/>
        </w:rPr>
        <w:t>（项目编号</w:t>
      </w:r>
      <w:r>
        <w:rPr>
          <w:rFonts w:hint="eastAsia" w:hAnsi="宋体" w:cs="宋体"/>
          <w:sz w:val="24"/>
          <w:szCs w:val="24"/>
          <w:highlight w:val="none"/>
          <w:u w:val="single"/>
        </w:rPr>
        <w:t>：</w:t>
      </w:r>
      <w:r>
        <w:rPr>
          <w:rFonts w:hint="eastAsia" w:hAnsi="宋体"/>
          <w:sz w:val="24"/>
          <w:highlight w:val="none"/>
          <w:u w:val="single"/>
          <w:lang w:val="en-US" w:eastAsia="zh-CN"/>
        </w:rPr>
        <w:t>XM1-2024-FW-004</w:t>
      </w:r>
      <w:r>
        <w:rPr>
          <w:rFonts w:hint="eastAsia" w:hAnsi="宋体" w:cs="宋体"/>
          <w:sz w:val="24"/>
          <w:szCs w:val="24"/>
          <w:u w:val="single"/>
        </w:rPr>
        <w:t>）</w:t>
      </w:r>
      <w:r>
        <w:rPr>
          <w:rFonts w:hint="eastAsia" w:hAnsi="宋体" w:cs="宋体"/>
          <w:sz w:val="24"/>
          <w:szCs w:val="24"/>
        </w:rPr>
        <w:t>所需货物和服务的报价，经</w:t>
      </w:r>
      <w:r>
        <w:rPr>
          <w:rFonts w:hint="eastAsia" w:hAnsi="宋体" w:cs="宋体"/>
          <w:sz w:val="24"/>
          <w:szCs w:val="24"/>
          <w:lang w:eastAsia="zh-CN"/>
        </w:rPr>
        <w:t>评审小组</w:t>
      </w:r>
      <w:r>
        <w:rPr>
          <w:rFonts w:hint="eastAsia" w:hAnsi="宋体" w:cs="宋体"/>
          <w:sz w:val="24"/>
          <w:szCs w:val="24"/>
        </w:rPr>
        <w:t>评议、福建省高速公路养护工程有限公司</w:t>
      </w:r>
      <w:r>
        <w:rPr>
          <w:rFonts w:hint="eastAsia" w:hAnsi="宋体" w:cs="宋体"/>
          <w:sz w:val="24"/>
          <w:szCs w:val="24"/>
          <w:lang w:eastAsia="zh-CN"/>
        </w:rPr>
        <w:t>项目经理部一</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5"/>
        <w:spacing w:line="440" w:lineRule="exact"/>
        <w:ind w:firstLine="120" w:firstLineChars="50"/>
        <w:rPr>
          <w:rFonts w:hint="eastAsia" w:ascii="宋体" w:hAnsi="宋体" w:cs="宋体"/>
          <w:szCs w:val="24"/>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pStyle w:val="2"/>
        <w:ind w:left="0" w:leftChars="0" w:firstLine="0" w:firstLineChars="0"/>
        <w:jc w:val="center"/>
        <w:rPr>
          <w:rFonts w:hint="eastAsia"/>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2024-2025年度福州、宁德地区拌合楼运输服务采购项目</w:t>
      </w:r>
    </w:p>
    <w:p>
      <w:pPr>
        <w:ind w:left="0" w:leftChars="0" w:firstLine="0" w:firstLineChars="0"/>
        <w:jc w:val="center"/>
        <w:rPr>
          <w:rFonts w:hint="eastAsia" w:ascii="宋体" w:hAnsi="宋体"/>
          <w:b/>
          <w:sz w:val="36"/>
        </w:rPr>
      </w:pPr>
    </w:p>
    <w:p>
      <w:pPr>
        <w:jc w:val="center"/>
        <w:rPr>
          <w:rFonts w:hint="eastAsia" w:ascii="宋体" w:hAnsi="宋体"/>
          <w:b/>
          <w:sz w:val="36"/>
        </w:rPr>
      </w:pPr>
    </w:p>
    <w:p>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XM1-2024-FW-004</w:t>
      </w:r>
    </w:p>
    <w:p>
      <w:pPr>
        <w:jc w:val="center"/>
        <w:rPr>
          <w:rFonts w:hint="eastAsia" w:ascii="宋体" w:hAnsi="宋体"/>
          <w:b/>
          <w:sz w:val="36"/>
        </w:rPr>
      </w:pPr>
    </w:p>
    <w:p>
      <w:pPr>
        <w:jc w:val="center"/>
        <w:rPr>
          <w:rFonts w:hint="eastAsia" w:ascii="宋体" w:hAnsi="宋体"/>
          <w:b/>
          <w:sz w:val="36"/>
        </w:rPr>
      </w:pPr>
    </w:p>
    <w:p>
      <w:pPr>
        <w:pStyle w:val="2"/>
        <w:ind w:left="0" w:leftChars="0" w:firstLine="0" w:firstLineChars="0"/>
        <w:jc w:val="center"/>
        <w:rPr>
          <w:rFonts w:hint="eastAsia"/>
        </w:rPr>
      </w:pPr>
    </w:p>
    <w:p>
      <w:pPr>
        <w:jc w:val="cente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b/>
          <w:sz w:val="36"/>
        </w:rPr>
        <w:t>报 价 书</w:t>
      </w:r>
      <w:r>
        <w:rPr>
          <w:rFonts w:hint="eastAsia" w:hAnsi="宋体"/>
          <w:b/>
          <w:sz w:val="36"/>
          <w:lang w:eastAsia="zh-CN"/>
        </w:rPr>
        <w:t>（</w:t>
      </w:r>
      <w:r>
        <w:rPr>
          <w:rFonts w:hint="eastAsia" w:hAnsi="宋体"/>
          <w:b/>
          <w:sz w:val="36"/>
          <w:lang w:val="en-US" w:eastAsia="zh-CN"/>
        </w:rPr>
        <w:t>合同包1、2</w:t>
      </w:r>
      <w:r>
        <w:rPr>
          <w:rFonts w:hint="eastAsia" w:hAnsi="宋体"/>
          <w:b/>
          <w:sz w:val="36"/>
          <w:lang w:eastAsia="zh-CN"/>
        </w:rPr>
        <w:t>）</w:t>
      </w:r>
    </w:p>
    <w:p>
      <w:pPr>
        <w:pStyle w:val="9"/>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福建省高速公路养护工程有限公司项目经理部一</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2024-2025年度福州、宁德地区拌合楼运输服务采购项目</w:t>
      </w:r>
      <w:r>
        <w:rPr>
          <w:rFonts w:hint="eastAsia" w:ascii="宋体" w:hAnsi="宋体"/>
          <w:sz w:val="24"/>
        </w:rPr>
        <w:t>的采购公告（项目</w:t>
      </w:r>
      <w:r>
        <w:rPr>
          <w:rFonts w:hint="eastAsia" w:ascii="宋体" w:hAnsi="宋体"/>
          <w:sz w:val="24"/>
          <w:highlight w:val="none"/>
        </w:rPr>
        <w:t>编号</w:t>
      </w:r>
      <w:r>
        <w:rPr>
          <w:rFonts w:hint="eastAsia" w:hAnsi="宋体"/>
          <w:sz w:val="24"/>
          <w:highlight w:val="none"/>
          <w:u w:val="single"/>
          <w:lang w:val="en-US" w:eastAsia="zh-CN"/>
        </w:rPr>
        <w:t>XM1-2024-FW-004</w:t>
      </w:r>
      <w:r>
        <w:rPr>
          <w:rFonts w:hint="eastAsia" w:ascii="宋体" w:hAnsi="宋体"/>
          <w:sz w:val="24"/>
          <w:highlight w:val="none"/>
          <w:u w:val="none"/>
          <w:lang w:eastAsia="zh-CN"/>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w:t>
      </w:r>
      <w:r>
        <w:rPr>
          <w:rFonts w:hint="eastAsia" w:ascii="宋体"/>
          <w:sz w:val="24"/>
          <w:lang w:eastAsia="zh-CN"/>
        </w:rPr>
        <w:t>报价保证金</w:t>
      </w:r>
      <w:r>
        <w:rPr>
          <w:rFonts w:hint="eastAsia" w:ascii="宋体"/>
          <w:sz w:val="24"/>
        </w:rPr>
        <w:t>。</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w:t>
      </w:r>
      <w:r>
        <w:rPr>
          <w:rFonts w:hint="eastAsia" w:ascii="宋体" w:hAnsi="宋体"/>
          <w:sz w:val="24"/>
          <w:lang w:eastAsia="zh-CN"/>
        </w:rPr>
        <w:t>采购文件</w:t>
      </w:r>
      <w:r>
        <w:rPr>
          <w:rFonts w:hint="eastAsia" w:ascii="宋体" w:hAnsi="宋体"/>
          <w:sz w:val="24"/>
        </w:rPr>
        <w:t>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w:t>
      </w:r>
      <w:r>
        <w:rPr>
          <w:rFonts w:hint="eastAsia" w:ascii="宋体" w:hAnsi="宋体"/>
          <w:sz w:val="24"/>
          <w:lang w:eastAsia="zh-CN"/>
        </w:rPr>
        <w:t>采购文件</w:t>
      </w:r>
      <w:r>
        <w:rPr>
          <w:rFonts w:hint="eastAsia" w:ascii="宋体" w:hAnsi="宋体"/>
          <w:sz w:val="24"/>
        </w:rPr>
        <w:t>，包括修改文件（如有的话）以及全部参考资料和有关附件。我们完全理解并同意放弃对这方面有不明及误解的权利。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采购文件</w:t>
      </w:r>
      <w:r>
        <w:rPr>
          <w:rFonts w:hint="eastAsia" w:ascii="宋体" w:hAnsi="宋体"/>
          <w:sz w:val="24"/>
        </w:rPr>
        <w:t>第二章</w:t>
      </w:r>
      <w:r>
        <w:rPr>
          <w:rFonts w:hint="eastAsia" w:ascii="宋体" w:hAnsi="宋体"/>
          <w:sz w:val="24"/>
          <w:lang w:eastAsia="zh-CN"/>
        </w:rPr>
        <w:t>采购须知</w:t>
      </w:r>
      <w:r>
        <w:rPr>
          <w:rFonts w:hint="eastAsia" w:ascii="宋体" w:hAnsi="宋体"/>
          <w:sz w:val="24"/>
        </w:rPr>
        <w:t>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采购文件</w:t>
      </w:r>
      <w:r>
        <w:rPr>
          <w:rFonts w:hint="eastAsia" w:ascii="宋体" w:hAnsi="宋体"/>
          <w:sz w:val="24"/>
        </w:rPr>
        <w:t>第二章</w:t>
      </w:r>
      <w:r>
        <w:rPr>
          <w:rFonts w:hint="eastAsia" w:ascii="宋体" w:hAnsi="宋体"/>
          <w:sz w:val="24"/>
          <w:lang w:eastAsia="zh-CN"/>
        </w:rPr>
        <w:t>采购须知</w:t>
      </w:r>
      <w:r>
        <w:rPr>
          <w:rFonts w:hint="eastAsia" w:ascii="宋体" w:hAnsi="宋体"/>
          <w:sz w:val="24"/>
        </w:rPr>
        <w:t>第10.7条所述情况，则</w:t>
      </w:r>
      <w:r>
        <w:rPr>
          <w:rFonts w:hint="eastAsia" w:ascii="宋体" w:hAnsi="宋体"/>
          <w:sz w:val="24"/>
          <w:lang w:eastAsia="zh-CN"/>
        </w:rPr>
        <w:t>报价保证金</w:t>
      </w:r>
      <w:r>
        <w:rPr>
          <w:rFonts w:hint="eastAsia" w:ascii="宋体" w:hAnsi="宋体"/>
          <w:sz w:val="24"/>
        </w:rPr>
        <w:t>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w:t>
      </w:r>
      <w:r>
        <w:rPr>
          <w:rFonts w:hint="eastAsia" w:ascii="宋体" w:hAnsi="宋体"/>
          <w:sz w:val="24"/>
          <w:lang w:val="en-US" w:eastAsia="zh-CN"/>
        </w:rPr>
        <w:t>报价</w:t>
      </w:r>
      <w:r>
        <w:rPr>
          <w:rFonts w:hint="eastAsia" w:ascii="宋体" w:hAnsi="宋体"/>
          <w:sz w:val="24"/>
        </w:rPr>
        <w:t>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采购文件</w:t>
      </w:r>
      <w:r>
        <w:rPr>
          <w:rFonts w:hint="eastAsia" w:ascii="宋体" w:hAnsi="宋体" w:cs="仿宋_GB2312"/>
          <w:kern w:val="0"/>
          <w:sz w:val="24"/>
        </w:rPr>
        <w:t>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rPr>
        <w:t>（含</w:t>
      </w:r>
      <w:r>
        <w:rPr>
          <w:rFonts w:hint="eastAsia" w:ascii="宋体" w:hAnsi="宋体" w:cs="仿宋_GB2312"/>
          <w:b/>
          <w:bCs/>
          <w:sz w:val="24"/>
          <w:highlight w:val="none"/>
        </w:rPr>
        <w:t>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20辆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其中重型特殊结构半挂车（卸货方式为传送带传送，车厢自带保温层）不得少于20辆；当同时进行2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lang w:eastAsia="zh-CN"/>
        </w:rPr>
        <w:t>，</w:t>
      </w:r>
      <w:r>
        <w:rPr>
          <w:rFonts w:hint="eastAsia" w:ascii="宋体" w:hAnsi="宋体"/>
          <w:b/>
          <w:bCs/>
          <w:sz w:val="24"/>
          <w:lang w:val="en-US" w:eastAsia="zh-CN"/>
        </w:rPr>
        <w:t>其中每个工作面中重型特殊结构半挂车（卸货方式为传送带传送，车厢自带保温层）不得少于15辆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45辆</w:t>
      </w:r>
      <w:r>
        <w:rPr>
          <w:rFonts w:hint="eastAsia" w:ascii="宋体" w:hAnsi="宋体"/>
          <w:b/>
          <w:bCs/>
          <w:sz w:val="24"/>
        </w:rPr>
        <w:t>，</w:t>
      </w:r>
      <w:r>
        <w:rPr>
          <w:rFonts w:hint="eastAsia" w:ascii="宋体" w:hAnsi="宋体"/>
          <w:b/>
          <w:bCs/>
          <w:sz w:val="24"/>
          <w:lang w:val="en-US" w:eastAsia="zh-CN"/>
        </w:rPr>
        <w:t>其中每个工作面中重型特殊结构半挂车（卸货方式为传送带传送，车厢自带保温层）不得少于15辆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w:t>
      </w:r>
      <w:r>
        <w:rPr>
          <w:rFonts w:hint="eastAsia" w:ascii="宋体" w:hAnsi="宋体"/>
          <w:sz w:val="24"/>
          <w:lang w:eastAsia="zh-CN"/>
        </w:rPr>
        <w:t>采购</w:t>
      </w:r>
      <w:r>
        <w:rPr>
          <w:rFonts w:hint="eastAsia" w:ascii="宋体" w:hAnsi="宋体"/>
          <w:sz w:val="24"/>
        </w:rPr>
        <w:t>项目过程中，采购人处获取的</w:t>
      </w:r>
      <w:r>
        <w:rPr>
          <w:rFonts w:hint="eastAsia" w:ascii="宋体" w:hAnsi="宋体"/>
          <w:sz w:val="24"/>
          <w:lang w:eastAsia="zh-CN"/>
        </w:rPr>
        <w:t>采购文件</w:t>
      </w:r>
      <w:r>
        <w:rPr>
          <w:rFonts w:hint="eastAsia" w:ascii="宋体" w:hAnsi="宋体"/>
          <w:sz w:val="24"/>
        </w:rPr>
        <w:t>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highlight w:val="none"/>
        </w:rPr>
        <w:t>11.我方承诺，若我方中选，采购人</w:t>
      </w:r>
      <w:r>
        <w:rPr>
          <w:rFonts w:hint="eastAsia" w:ascii="宋体" w:hAnsi="宋体"/>
          <w:sz w:val="24"/>
          <w:highlight w:val="none"/>
          <w:lang w:val="en-US" w:eastAsia="zh-CN"/>
        </w:rPr>
        <w:t>对铣刨料可自行进行处置。</w:t>
      </w:r>
      <w:r>
        <w:rPr>
          <w:rFonts w:hint="eastAsia" w:ascii="宋体" w:hAnsi="宋体"/>
          <w:sz w:val="24"/>
          <w:highlight w:val="none"/>
        </w:rPr>
        <w:t>计算废渣运输距离时，若采购人有指定弃渣点，废渣运输距离则按指定弃渣点实际运距结算</w:t>
      </w:r>
      <w:r>
        <w:rPr>
          <w:rFonts w:hint="eastAsia" w:ascii="宋体" w:hAnsi="宋体"/>
          <w:sz w:val="24"/>
          <w:highlight w:val="none"/>
          <w:lang w:eastAsia="zh-CN"/>
        </w:rPr>
        <w:t>；</w:t>
      </w:r>
      <w:r>
        <w:rPr>
          <w:rFonts w:hint="eastAsia" w:ascii="宋体" w:hAnsi="宋体"/>
          <w:sz w:val="24"/>
          <w:highlight w:val="none"/>
        </w:rPr>
        <w:t>若采购人没有指定弃渣点，废渣运输距离</w:t>
      </w:r>
      <w:r>
        <w:rPr>
          <w:rFonts w:hint="eastAsia" w:ascii="宋体" w:hAnsi="宋体"/>
          <w:sz w:val="24"/>
        </w:rPr>
        <w:t>则按</w:t>
      </w:r>
      <w:r>
        <w:rPr>
          <w:rFonts w:hint="eastAsia" w:ascii="宋体" w:hAnsi="宋体"/>
          <w:sz w:val="24"/>
          <w:lang w:eastAsia="zh-CN"/>
        </w:rPr>
        <w:t>采购文件</w:t>
      </w:r>
      <w:r>
        <w:rPr>
          <w:rFonts w:hint="eastAsia" w:ascii="宋体" w:hAnsi="宋体"/>
          <w:sz w:val="24"/>
        </w:rPr>
        <w:t>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12.与本次</w:t>
      </w:r>
      <w:r>
        <w:rPr>
          <w:rFonts w:hint="eastAsia" w:ascii="宋体" w:hAnsi="宋体"/>
          <w:sz w:val="24"/>
          <w:lang w:eastAsia="zh-CN"/>
        </w:rPr>
        <w:t>采购</w:t>
      </w:r>
      <w:r>
        <w:rPr>
          <w:rFonts w:hint="eastAsia" w:ascii="宋体" w:hAnsi="宋体"/>
          <w:sz w:val="24"/>
        </w:rPr>
        <w:t>有关的一切正式往来通讯请寄：</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pStyle w:val="2"/>
        <w:ind w:left="0" w:leftChars="0" w:firstLine="480" w:firstLineChars="200"/>
        <w:rPr>
          <w:rFonts w:hint="eastAsia"/>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rPr>
        <w:t>日      期：______年____月____日</w:t>
      </w:r>
    </w:p>
    <w:p>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pPr>
        <w:pStyle w:val="31"/>
        <w:jc w:val="left"/>
        <w:rPr>
          <w:rFonts w:hint="default" w:hAnsi="宋体" w:eastAsia="宋体"/>
          <w:sz w:val="24"/>
          <w:lang w:val="en-US" w:eastAsia="zh-CN"/>
        </w:rPr>
      </w:pPr>
    </w:p>
    <w:p>
      <w:pPr>
        <w:pStyle w:val="5"/>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ascii="宋体" w:hAnsi="宋体"/>
          <w:sz w:val="24"/>
          <w:szCs w:val="24"/>
          <w:highlight w:val="none"/>
        </w:rPr>
        <w:t>：</w:t>
      </w:r>
      <w:r>
        <w:rPr>
          <w:rFonts w:hint="eastAsia" w:hAnsi="宋体"/>
          <w:sz w:val="24"/>
          <w:highlight w:val="none"/>
          <w:u w:val="single"/>
          <w:lang w:val="en-US" w:eastAsia="zh-CN"/>
        </w:rPr>
        <w:t>XM1-2024-FW-004</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r>
              <w:rPr>
                <w:rFonts w:hint="eastAsia" w:ascii="宋体" w:hAnsi="宋体"/>
                <w:sz w:val="24"/>
                <w:highlight w:val="none"/>
              </w:rPr>
              <w:t>报价总价（含税价）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eastAsia="宋体"/>
                <w:szCs w:val="20"/>
                <w:lang w:eastAsia="zh-CN"/>
              </w:rPr>
            </w:pPr>
            <w:r>
              <w:rPr>
                <w:rFonts w:hint="eastAsia"/>
                <w:lang w:eastAsia="zh-CN"/>
              </w:rPr>
              <w:t>报价保证金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330" w:type="dxa"/>
            <w:vMerge w:val="restart"/>
            <w:noWrap w:val="0"/>
            <w:vAlign w:val="center"/>
          </w:tcPr>
          <w:p>
            <w:pPr>
              <w:jc w:val="center"/>
              <w:rPr>
                <w:rFonts w:hint="eastAsia" w:ascii="宋体" w:hAnsi="宋体"/>
                <w:sz w:val="24"/>
                <w:lang w:val="en-US" w:eastAsia="zh-CN"/>
              </w:rPr>
            </w:pPr>
            <w:r>
              <w:rPr>
                <w:rFonts w:hint="eastAsia" w:ascii="宋体" w:hAnsi="宋体"/>
                <w:sz w:val="24"/>
                <w:lang w:val="en-US" w:eastAsia="zh-CN"/>
              </w:rPr>
              <w:t>福州、宁德片区及</w:t>
            </w:r>
          </w:p>
          <w:p>
            <w:pPr>
              <w:jc w:val="center"/>
              <w:rPr>
                <w:rFonts w:hint="eastAsia" w:ascii="宋体" w:hAnsi="宋体"/>
                <w:sz w:val="24"/>
              </w:rPr>
            </w:pPr>
            <w:r>
              <w:rPr>
                <w:rFonts w:hint="eastAsia" w:ascii="宋体" w:hAnsi="宋体"/>
                <w:sz w:val="24"/>
                <w:lang w:val="en-US" w:eastAsia="zh-CN"/>
              </w:rPr>
              <w:t>附近区域路段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100000</w:t>
            </w: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福建省高速公路养护工程有限公司项目经理部一</w:t>
      </w:r>
      <w:r>
        <w:rPr>
          <w:rFonts w:hint="eastAsia" w:ascii="宋体" w:hAnsi="宋体" w:eastAsia="宋体" w:cs="Times New Roman"/>
          <w:b/>
          <w:bCs/>
          <w:sz w:val="24"/>
          <w:highlight w:val="none"/>
          <w:shd w:val="clear" w:color="auto" w:fill="auto"/>
          <w:lang w:val="en-US" w:eastAsia="zh-CN"/>
        </w:rPr>
        <w:t>与成交供应商按合同包1的数量及成交价签订采购合同，福州川达公路养护工程有限公司与成交供应商按合同包</w:t>
      </w:r>
      <w:r>
        <w:rPr>
          <w:rFonts w:hint="eastAsia" w:ascii="宋体" w:hAnsi="宋体" w:cs="Times New Roman"/>
          <w:b/>
          <w:bCs/>
          <w:sz w:val="24"/>
          <w:highlight w:val="none"/>
          <w:shd w:val="clear" w:color="auto" w:fill="auto"/>
          <w:lang w:val="en-US" w:eastAsia="zh-CN"/>
        </w:rPr>
        <w:t>2</w:t>
      </w:r>
      <w:r>
        <w:rPr>
          <w:rFonts w:hint="eastAsia" w:ascii="宋体" w:hAnsi="宋体" w:eastAsia="宋体" w:cs="Times New Roman"/>
          <w:b/>
          <w:bCs/>
          <w:sz w:val="24"/>
          <w:highlight w:val="none"/>
          <w:shd w:val="clear" w:color="auto" w:fill="auto"/>
          <w:lang w:val="en-US" w:eastAsia="zh-CN"/>
        </w:rPr>
        <w:t>的数量及成交价签订采购合同。</w:t>
      </w: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pStyle w:val="2"/>
        <w:sectPr>
          <w:pgSz w:w="16838" w:h="11906" w:orient="landscape"/>
          <w:pgMar w:top="1417" w:right="1531" w:bottom="1417" w:left="1531" w:header="851" w:footer="992" w:gutter="0"/>
          <w:paperSrc w:first="15" w:other="15"/>
          <w:cols w:space="720" w:num="1"/>
          <w:docGrid w:type="lines" w:linePitch="312" w:charSpace="0"/>
        </w:sectPr>
      </w:pPr>
    </w:p>
    <w:p>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r>
        <w:rPr>
          <w:rFonts w:hint="eastAsia" w:hAnsi="宋体"/>
          <w:b/>
          <w:sz w:val="36"/>
          <w:lang w:eastAsia="zh-CN"/>
        </w:rPr>
        <w:t>合同包1、2</w:t>
      </w:r>
      <w:r>
        <w:rPr>
          <w:rFonts w:hint="eastAsia" w:hAnsi="宋体"/>
          <w:b/>
          <w:sz w:val="36"/>
        </w:rPr>
        <w:t>）</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XM1-2024-FW-004</w:t>
      </w:r>
      <w:r>
        <w:rPr>
          <w:rFonts w:hint="eastAsia" w:hAnsi="宋体"/>
          <w:sz w:val="24"/>
          <w:highlight w:val="none"/>
          <w:u w:val="single"/>
        </w:rPr>
        <w:t xml:space="preserve">  </w:t>
      </w:r>
      <w:r>
        <w:rPr>
          <w:rFonts w:hint="eastAsia" w:hAnsi="宋体"/>
          <w:sz w:val="24"/>
          <w:u w:val="single"/>
        </w:rPr>
        <w:t xml:space="preserve">  </w:t>
      </w:r>
    </w:p>
    <w:p>
      <w:pPr>
        <w:pStyle w:val="31"/>
        <w:jc w:val="left"/>
        <w:rPr>
          <w:rFonts w:hint="eastAsia" w:hAnsi="宋体"/>
          <w:sz w:val="24"/>
          <w:u w:val="single"/>
        </w:rPr>
      </w:pPr>
    </w:p>
    <w:tbl>
      <w:tblPr>
        <w:tblStyle w:val="17"/>
        <w:tblW w:w="10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34"/>
        <w:gridCol w:w="927"/>
        <w:gridCol w:w="1189"/>
        <w:gridCol w:w="713"/>
        <w:gridCol w:w="1003"/>
        <w:gridCol w:w="1023"/>
        <w:gridCol w:w="1172"/>
        <w:gridCol w:w="1364"/>
        <w:gridCol w:w="57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493" w:type="dxa"/>
            <w:gridSpan w:val="2"/>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暂定工程项目</w:t>
            </w:r>
          </w:p>
        </w:tc>
        <w:tc>
          <w:tcPr>
            <w:tcW w:w="927"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拌和楼名称</w:t>
            </w:r>
          </w:p>
        </w:tc>
        <w:tc>
          <w:tcPr>
            <w:tcW w:w="1189"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工作内容</w:t>
            </w:r>
          </w:p>
        </w:tc>
        <w:tc>
          <w:tcPr>
            <w:tcW w:w="713"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单位</w:t>
            </w:r>
          </w:p>
        </w:tc>
        <w:tc>
          <w:tcPr>
            <w:tcW w:w="100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合同包</w:t>
            </w:r>
            <w:r>
              <w:rPr>
                <w:rFonts w:hint="eastAsia" w:cs="Times New Roman"/>
                <w:kern w:val="2"/>
                <w:szCs w:val="20"/>
                <w:lang w:val="en-US" w:eastAsia="zh-CN"/>
              </w:rPr>
              <w:t>1</w:t>
            </w:r>
          </w:p>
        </w:tc>
        <w:tc>
          <w:tcPr>
            <w:tcW w:w="102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合同包</w:t>
            </w:r>
            <w:r>
              <w:rPr>
                <w:rFonts w:hint="eastAsia" w:cs="Times New Roman"/>
                <w:kern w:val="2"/>
                <w:szCs w:val="20"/>
                <w:lang w:val="en-US" w:eastAsia="zh-CN"/>
              </w:rPr>
              <w:t>2</w:t>
            </w:r>
          </w:p>
        </w:tc>
        <w:tc>
          <w:tcPr>
            <w:tcW w:w="1172" w:type="dxa"/>
            <w:vMerge w:val="restart"/>
            <w:noWrap w:val="0"/>
            <w:vAlign w:val="center"/>
          </w:tcPr>
          <w:p>
            <w:pPr>
              <w:widowControl/>
              <w:jc w:val="center"/>
              <w:rPr>
                <w:rFonts w:hint="default"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控制单价</w:t>
            </w:r>
          </w:p>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（不含税）</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（含高速公路通行费）</w:t>
            </w:r>
            <w:r>
              <w:rPr>
                <w:rFonts w:hint="default" w:ascii="Times New Roman" w:hAnsi="Times New Roman" w:eastAsia="宋体" w:cs="Times New Roman"/>
                <w:kern w:val="2"/>
                <w:szCs w:val="20"/>
                <w:lang w:val="en-US" w:eastAsia="zh-CN"/>
              </w:rPr>
              <w:t>（元）</w:t>
            </w:r>
          </w:p>
        </w:tc>
        <w:tc>
          <w:tcPr>
            <w:tcW w:w="1364"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报价单价</w:t>
            </w:r>
          </w:p>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（不含税）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（含高速公路通行费）</w:t>
            </w:r>
            <w:r>
              <w:rPr>
                <w:rFonts w:hint="default" w:ascii="Times New Roman" w:hAnsi="Times New Roman" w:eastAsia="宋体" w:cs="Times New Roman"/>
                <w:kern w:val="2"/>
                <w:szCs w:val="20"/>
                <w:lang w:val="en-US" w:eastAsia="zh-CN"/>
              </w:rPr>
              <w:t>（元）</w:t>
            </w:r>
          </w:p>
        </w:tc>
        <w:tc>
          <w:tcPr>
            <w:tcW w:w="573"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税率</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w:t>
            </w:r>
          </w:p>
        </w:tc>
        <w:tc>
          <w:tcPr>
            <w:tcW w:w="1214"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报价小计</w:t>
            </w:r>
          </w:p>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（不含税）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493" w:type="dxa"/>
            <w:gridSpan w:val="2"/>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71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00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数量</w:t>
            </w:r>
          </w:p>
        </w:tc>
        <w:tc>
          <w:tcPr>
            <w:tcW w:w="102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数量</w:t>
            </w:r>
          </w:p>
        </w:tc>
        <w:tc>
          <w:tcPr>
            <w:tcW w:w="117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36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57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214" w:type="dxa"/>
            <w:vMerge w:val="continue"/>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93" w:type="dxa"/>
            <w:gridSpan w:val="2"/>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2024~2025年度福州、宁德等地区拌合楼运输服务</w:t>
            </w:r>
          </w:p>
        </w:tc>
        <w:tc>
          <w:tcPr>
            <w:tcW w:w="927"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采购人指定拌和楼</w:t>
            </w:r>
          </w:p>
        </w:tc>
        <w:tc>
          <w:tcPr>
            <w:tcW w:w="11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混合料运输运量</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t*km</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cs="Times New Roman"/>
                <w:kern w:val="2"/>
                <w:szCs w:val="20"/>
                <w:lang w:val="en-US" w:eastAsia="zh-CN"/>
              </w:rPr>
              <w:t>8500000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500000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1.38</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93" w:type="dxa"/>
            <w:gridSpan w:val="2"/>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铣刨料运输运量</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t*km</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cs="Times New Roman"/>
                <w:kern w:val="2"/>
                <w:szCs w:val="20"/>
                <w:lang w:val="en-US" w:eastAsia="zh-CN"/>
              </w:rPr>
              <w:t>8000000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1.31</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93" w:type="dxa"/>
            <w:gridSpan w:val="2"/>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零星工程</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运输计日</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台班</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40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1500</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322" w:type="dxa"/>
            <w:gridSpan w:val="5"/>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49" w:type="dxa"/>
            <w:gridSpan w:val="6"/>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备注</w:t>
            </w:r>
          </w:p>
        </w:tc>
        <w:tc>
          <w:tcPr>
            <w:tcW w:w="10312" w:type="dxa"/>
            <w:gridSpan w:val="10"/>
            <w:noWrap w:val="0"/>
            <w:vAlign w:val="center"/>
          </w:tcPr>
          <w:p>
            <w:pPr>
              <w:widowControl/>
              <w:jc w:val="center"/>
              <w:rPr>
                <w:rFonts w:hint="eastAsia" w:ascii="Times New Roman" w:hAnsi="Times New Roman" w:eastAsia="宋体" w:cs="Times New Roman"/>
                <w:kern w:val="2"/>
                <w:szCs w:val="20"/>
                <w:lang w:eastAsia="zh-CN"/>
              </w:rPr>
            </w:pP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31"/>
        <w:rPr>
          <w:rFonts w:hint="eastAsia"/>
          <w:sz w:val="24"/>
          <w:szCs w:val="24"/>
        </w:rPr>
      </w:pPr>
      <w:r>
        <w:rPr>
          <w:rFonts w:hint="eastAsia"/>
          <w:sz w:val="24"/>
          <w:szCs w:val="24"/>
        </w:rPr>
        <w:t>附件4-1</w:t>
      </w:r>
    </w:p>
    <w:p>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pPr>
        <w:spacing w:line="460" w:lineRule="exact"/>
        <w:rPr>
          <w:rFonts w:hint="eastAsia" w:ascii="宋体" w:hAnsi="宋体"/>
        </w:rPr>
      </w:pP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31"/>
        <w:spacing w:line="420" w:lineRule="exact"/>
        <w:jc w:val="center"/>
        <w:rPr>
          <w:rFonts w:hint="eastAsia" w:hAnsi="宋体"/>
        </w:rPr>
      </w:pPr>
      <w:r>
        <w:rPr>
          <w:rFonts w:hint="eastAsia" w:hAnsi="宋体"/>
          <w:b/>
          <w:sz w:val="36"/>
        </w:rPr>
        <w:t>法定代表人授权书</w:t>
      </w:r>
      <w:r>
        <w:rPr>
          <w:rFonts w:hint="eastAsia" w:hAnsi="宋体"/>
        </w:rPr>
        <w:cr/>
      </w: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w:t>
      </w:r>
    </w:p>
    <w:p>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2024-2025年度福州、宁德地区拌合楼运输服务采购项目</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XM1-2024-FW-004</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int="eastAsia" w:hAnsi="宋体"/>
          <w:sz w:val="24"/>
        </w:rPr>
      </w:pPr>
    </w:p>
    <w:p>
      <w:pPr>
        <w:pStyle w:val="31"/>
        <w:snapToGrid w:val="0"/>
        <w:spacing w:line="380" w:lineRule="exact"/>
        <w:outlineLvl w:val="9"/>
        <w:rPr>
          <w:rFonts w:hint="eastAsia" w:hAnsi="宋体"/>
          <w:sz w:val="24"/>
        </w:rPr>
      </w:pPr>
      <w:r>
        <w:rPr>
          <w:rFonts w:hint="eastAsia" w:hAnsi="宋体"/>
          <w:sz w:val="24"/>
        </w:rPr>
        <w:t xml:space="preserve">             </w:t>
      </w:r>
    </w:p>
    <w:p>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31"/>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2"/>
        <w:rPr>
          <w:rFonts w:hAnsi="宋体"/>
        </w:rPr>
      </w:pPr>
    </w:p>
    <w:p>
      <w:pPr>
        <w:pStyle w:val="2"/>
        <w:rPr>
          <w:rFonts w:hAnsi="宋体"/>
        </w:rPr>
      </w:pPr>
    </w:p>
    <w:p>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pPr>
        <w:spacing w:line="460" w:lineRule="exact"/>
        <w:jc w:val="both"/>
        <w:rPr>
          <w:rFonts w:hint="eastAsia" w:ascii="宋体" w:hAnsi="宋体"/>
          <w:sz w:val="24"/>
        </w:rPr>
      </w:pP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6"/>
        <w:snapToGrid w:val="0"/>
        <w:spacing w:line="240" w:lineRule="exact"/>
        <w:ind w:firstLine="0"/>
        <w:rPr>
          <w:rFonts w:hint="eastAsia" w:ascii="宋体"/>
          <w:u w:val="single"/>
        </w:rPr>
      </w:pPr>
    </w:p>
    <w:p>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福建省高速公路养护工程有限公司项目经理部一</w:t>
      </w:r>
      <w:r>
        <w:rPr>
          <w:rFonts w:hint="eastAsia" w:ascii="宋体"/>
          <w:sz w:val="24"/>
        </w:rPr>
        <w:t>：</w:t>
      </w:r>
    </w:p>
    <w:p>
      <w:pPr>
        <w:pStyle w:val="6"/>
        <w:snapToGrid w:val="0"/>
        <w:spacing w:line="420" w:lineRule="atLeast"/>
        <w:ind w:firstLine="0"/>
        <w:rPr>
          <w:rFonts w:hint="eastAsia" w:ascii="宋体"/>
          <w:sz w:val="24"/>
        </w:rPr>
      </w:pPr>
    </w:p>
    <w:p>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6"/>
        <w:snapToGrid w:val="0"/>
        <w:spacing w:line="480" w:lineRule="exac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rPr>
      </w:pPr>
    </w:p>
    <w:p>
      <w:pPr>
        <w:pStyle w:val="6"/>
        <w:snapToGrid w:val="0"/>
        <w:spacing w:line="420" w:lineRule="atLeast"/>
        <w:ind w:firstLine="0"/>
        <w:rPr>
          <w:rFonts w:hint="eastAsia" w:ascii="宋体"/>
        </w:rPr>
      </w:pPr>
    </w:p>
    <w:p>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-1</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合同包1、2</w:t>
      </w:r>
      <w:r>
        <w:rPr>
          <w:rFonts w:hint="eastAsia" w:ascii="宋体" w:hAnsi="宋体"/>
          <w:b/>
          <w:sz w:val="30"/>
          <w:szCs w:val="30"/>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竞价</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至少20辆</w:t>
      </w:r>
      <w:r>
        <w:rPr>
          <w:rFonts w:hint="eastAsia" w:ascii="宋体" w:hAnsi="宋体"/>
          <w:sz w:val="24"/>
          <w:highlight w:val="none"/>
        </w:rPr>
        <w:t>运输车辆，</w:t>
      </w:r>
      <w:r>
        <w:rPr>
          <w:rFonts w:hint="eastAsia" w:ascii="宋体" w:hAnsi="宋体"/>
          <w:b/>
          <w:bCs/>
          <w:sz w:val="24"/>
          <w:highlight w:val="none"/>
          <w:u w:val="single"/>
        </w:rPr>
        <w:t>并将</w:t>
      </w:r>
      <w:r>
        <w:rPr>
          <w:rFonts w:hint="eastAsia" w:ascii="宋体" w:hAnsi="宋体"/>
          <w:b/>
          <w:bCs/>
          <w:sz w:val="24"/>
          <w:highlight w:val="none"/>
          <w:u w:val="single"/>
          <w:lang w:val="en-US" w:eastAsia="zh-CN"/>
        </w:rPr>
        <w:t>机动车登记证书</w:t>
      </w:r>
      <w:r>
        <w:rPr>
          <w:rFonts w:hint="eastAsia" w:ascii="宋体" w:hAnsi="宋体"/>
          <w:b/>
          <w:bCs/>
          <w:sz w:val="24"/>
          <w:highlight w:val="none"/>
          <w:u w:val="single"/>
        </w:rPr>
        <w:t>附后</w:t>
      </w:r>
      <w:r>
        <w:rPr>
          <w:rFonts w:hint="eastAsia" w:ascii="宋体" w:hAnsi="宋体"/>
          <w:sz w:val="24"/>
          <w:highlight w:val="none"/>
        </w:rPr>
        <w:t>。</w:t>
      </w:r>
    </w:p>
    <w:p>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20辆</w:t>
      </w:r>
      <w:r>
        <w:rPr>
          <w:rFonts w:hint="eastAsia" w:ascii="宋体"/>
          <w:b/>
          <w:bCs/>
          <w:sz w:val="24"/>
        </w:rPr>
        <w:t>，</w:t>
      </w:r>
      <w:r>
        <w:rPr>
          <w:rFonts w:hint="eastAsia" w:ascii="宋体"/>
          <w:sz w:val="24"/>
          <w:lang w:eastAsia="zh-CN"/>
        </w:rPr>
        <w:t>供应商应提供拟投入的自有车辆的中华人民共和国机动车登记证书原件以备现场审查</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机动车登记证书</w:t>
      </w:r>
      <w:r>
        <w:rPr>
          <w:rFonts w:hint="eastAsia" w:ascii="宋体"/>
          <w:b/>
          <w:bCs/>
          <w:sz w:val="32"/>
          <w:szCs w:val="28"/>
          <w:lang w:eastAsia="zh-CN"/>
        </w:rPr>
        <w:t>复印件</w:t>
      </w:r>
      <w:r>
        <w:rPr>
          <w:rFonts w:hint="eastAsia" w:ascii="宋体" w:hAnsi="宋体"/>
          <w:b/>
          <w:sz w:val="30"/>
          <w:szCs w:val="30"/>
          <w:lang w:eastAsia="zh-CN"/>
        </w:rPr>
        <w:t>（</w:t>
      </w:r>
      <w:r>
        <w:rPr>
          <w:rFonts w:hint="eastAsia" w:ascii="宋体" w:hAnsi="宋体"/>
          <w:b/>
          <w:sz w:val="30"/>
          <w:szCs w:val="30"/>
          <w:lang w:val="en-US" w:eastAsia="zh-CN"/>
        </w:rPr>
        <w:t>合同包1、2</w:t>
      </w:r>
      <w:r>
        <w:rPr>
          <w:rFonts w:hint="eastAsia" w:ascii="宋体" w:hAnsi="宋体"/>
          <w:b/>
          <w:sz w:val="30"/>
          <w:szCs w:val="30"/>
          <w:lang w:eastAsia="zh-CN"/>
        </w:rPr>
        <w:t>）</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lang w:eastAsia="zh-CN"/>
        </w:rPr>
        <w:t>报价保证金</w:t>
      </w:r>
      <w:r>
        <w:rPr>
          <w:rFonts w:hint="eastAsia"/>
          <w:b/>
          <w:bCs/>
          <w:sz w:val="36"/>
        </w:rPr>
        <w:t>凭证和相关信息</w:t>
      </w:r>
    </w:p>
    <w:p>
      <w:pPr>
        <w:pStyle w:val="31"/>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福建省高速公路养护工程有限公司项目经理部一</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2024-2025年度福州、宁德地区拌合楼运输服务采购项目</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XM1-2024-FW-004</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w:t>
      </w:r>
      <w:r>
        <w:rPr>
          <w:rFonts w:hint="eastAsia" w:ascii="宋体" w:hAnsi="宋体"/>
          <w:sz w:val="24"/>
          <w:lang w:eastAsia="zh-CN"/>
        </w:rPr>
        <w:t>报价保证金</w:t>
      </w:r>
      <w:r>
        <w:rPr>
          <w:rFonts w:hint="eastAsia" w:ascii="宋体" w:hAnsi="宋体"/>
          <w:sz w:val="24"/>
        </w:rPr>
        <w:t>。我公司汇出</w:t>
      </w:r>
      <w:r>
        <w:rPr>
          <w:rFonts w:hint="eastAsia" w:ascii="宋体" w:hAnsi="宋体"/>
          <w:sz w:val="24"/>
          <w:lang w:eastAsia="zh-CN"/>
        </w:rPr>
        <w:t>报价保证金</w:t>
      </w:r>
      <w:r>
        <w:rPr>
          <w:rFonts w:hint="eastAsia" w:ascii="宋体" w:hAnsi="宋体"/>
          <w:sz w:val="24"/>
        </w:rPr>
        <w:t>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31"/>
        <w:spacing w:line="240" w:lineRule="auto"/>
        <w:outlineLvl w:val="9"/>
        <w:rPr>
          <w:rFonts w:hAnsi="宋体"/>
          <w:b/>
          <w:sz w:val="24"/>
          <w:highlight w:val="yellow"/>
        </w:rPr>
      </w:pPr>
      <w:r>
        <w:rPr>
          <w:rFonts w:hint="eastAsia" w:hAnsi="宋体"/>
          <w:b/>
          <w:sz w:val="24"/>
        </w:rPr>
        <w:t>附:本次项目</w:t>
      </w:r>
      <w:r>
        <w:rPr>
          <w:rFonts w:hint="eastAsia" w:hAnsi="宋体"/>
          <w:b/>
          <w:sz w:val="24"/>
          <w:lang w:eastAsia="zh-CN"/>
        </w:rPr>
        <w:t>报价保证金</w:t>
      </w:r>
      <w:r>
        <w:rPr>
          <w:rFonts w:hint="eastAsia" w:hAnsi="宋体"/>
          <w:b/>
          <w:sz w:val="24"/>
        </w:rPr>
        <w:t>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w:t>
      </w:r>
      <w:r>
        <w:rPr>
          <w:rFonts w:hint="eastAsia" w:hAnsi="宋体"/>
          <w:b/>
          <w:sz w:val="24"/>
          <w:highlight w:val="none"/>
          <w:lang w:eastAsia="zh-CN"/>
        </w:rPr>
        <w:t>报价保证金</w:t>
      </w:r>
      <w:r>
        <w:rPr>
          <w:rFonts w:hint="eastAsia" w:hAnsi="宋体"/>
          <w:b/>
          <w:sz w:val="24"/>
          <w:highlight w:val="none"/>
        </w:rPr>
        <w:t>。</w:t>
      </w:r>
    </w:p>
    <w:p>
      <w:pPr>
        <w:pStyle w:val="31"/>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ind w:left="0" w:firstLine="0" w:firstLineChars="0"/>
        <w:jc w:val="center"/>
        <w:rPr>
          <w:rFonts w:hint="eastAsia" w:hAnsi="宋体"/>
          <w:b/>
          <w:sz w:val="32"/>
          <w:szCs w:val="22"/>
        </w:rPr>
      </w:pPr>
      <w:r>
        <w:rPr>
          <w:rFonts w:hint="eastAsia" w:hAnsi="宋体"/>
          <w:b/>
          <w:sz w:val="32"/>
          <w:szCs w:val="22"/>
          <w:lang w:eastAsia="zh-CN"/>
        </w:rPr>
        <w:t>报价保证金</w:t>
      </w:r>
      <w:r>
        <w:rPr>
          <w:rFonts w:hint="eastAsia" w:hAnsi="宋体"/>
          <w:b/>
          <w:sz w:val="32"/>
          <w:szCs w:val="22"/>
        </w:rPr>
        <w:t>汇款单据</w:t>
      </w:r>
    </w:p>
    <w:p>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（注：报价保证金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w:t>
      </w:r>
      <w:r>
        <w:rPr>
          <w:rFonts w:hint="eastAsia" w:hAnsi="宋体"/>
          <w:b w:val="0"/>
          <w:bCs/>
          <w:sz w:val="24"/>
          <w:highlight w:val="none"/>
          <w:lang w:eastAsia="zh-CN"/>
        </w:rPr>
        <w:t>报价保证金</w:t>
      </w:r>
      <w:r>
        <w:rPr>
          <w:rFonts w:hint="eastAsia" w:hAnsi="宋体"/>
          <w:b w:val="0"/>
          <w:bCs/>
          <w:sz w:val="24"/>
          <w:highlight w:val="none"/>
        </w:rPr>
        <w:t>。</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2"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w:t>
      </w:r>
      <w:r>
        <w:rPr>
          <w:rFonts w:hint="eastAsia" w:ascii="宋体" w:hAnsi="宋体"/>
          <w:b/>
          <w:bCs/>
          <w:sz w:val="32"/>
          <w:szCs w:val="32"/>
          <w:lang w:eastAsia="zh-CN"/>
        </w:rPr>
        <w:t>报价保证金</w:t>
      </w:r>
      <w:r>
        <w:rPr>
          <w:rFonts w:hint="eastAsia" w:ascii="宋体" w:hAnsi="宋体"/>
          <w:b/>
          <w:bCs/>
          <w:sz w:val="32"/>
          <w:szCs w:val="32"/>
        </w:rPr>
        <w:t>承诺书</w:t>
      </w:r>
      <w:bookmarkEnd w:id="72"/>
    </w:p>
    <w:p>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2024-2025年度福州、宁德地区拌合楼运输服务采购项目</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XM1-2024-FW-004</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采购</w:t>
      </w:r>
      <w:r>
        <w:rPr>
          <w:rFonts w:hint="eastAsia" w:ascii="宋体" w:hAnsi="宋体" w:cs="宋体"/>
          <w:sz w:val="28"/>
          <w:szCs w:val="28"/>
          <w:highlight w:val="none"/>
          <w:lang w:val="en-US" w:eastAsia="zh-CN"/>
        </w:rPr>
        <w:t>项目</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w:t>
      </w:r>
      <w:r>
        <w:rPr>
          <w:rFonts w:hint="eastAsia" w:ascii="宋体" w:hAnsi="宋体" w:cs="宋体"/>
          <w:sz w:val="28"/>
          <w:szCs w:val="28"/>
          <w:lang w:eastAsia="zh-CN"/>
        </w:rPr>
        <w:t>报价保证金</w:t>
      </w:r>
      <w:r>
        <w:rPr>
          <w:rFonts w:hint="eastAsia" w:ascii="宋体" w:hAnsi="宋体" w:eastAsia="宋体" w:cs="宋体"/>
          <w:sz w:val="28"/>
          <w:szCs w:val="28"/>
        </w:rPr>
        <w:t>，当可以退还时，请退还到我公司以下账户，我公司将视为已收到该</w:t>
      </w:r>
      <w:r>
        <w:rPr>
          <w:rFonts w:hint="eastAsia" w:ascii="宋体" w:hAnsi="宋体" w:cs="宋体"/>
          <w:sz w:val="28"/>
          <w:szCs w:val="28"/>
          <w:lang w:eastAsia="zh-CN"/>
        </w:rPr>
        <w:t>报价保证金</w:t>
      </w:r>
      <w:r>
        <w:rPr>
          <w:rFonts w:hint="eastAsia" w:ascii="宋体" w:hAnsi="宋体" w:eastAsia="宋体" w:cs="宋体"/>
          <w:sz w:val="28"/>
          <w:szCs w:val="28"/>
        </w:rPr>
        <w:t>：</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6"/>
        <w:spacing w:line="560" w:lineRule="exact"/>
        <w:ind w:firstLine="0"/>
        <w:rPr>
          <w:rFonts w:hint="eastAsia" w:ascii="仿宋_GB2312" w:eastAsia="仿宋_GB2312"/>
          <w:sz w:val="30"/>
          <w:szCs w:val="30"/>
        </w:rPr>
      </w:pPr>
    </w:p>
    <w:p>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w:t>
      </w:r>
      <w:r>
        <w:rPr>
          <w:rFonts w:hint="eastAsia" w:ascii="宋体" w:hAnsi="宋体" w:cs="宋体"/>
          <w:szCs w:val="21"/>
          <w:lang w:eastAsia="zh-CN"/>
        </w:rPr>
        <w:t>报价保证金</w:t>
      </w:r>
      <w:r>
        <w:rPr>
          <w:rFonts w:hint="eastAsia" w:ascii="宋体" w:hAnsi="宋体" w:eastAsia="宋体" w:cs="宋体"/>
          <w:szCs w:val="21"/>
        </w:rPr>
        <w:t>的账号相同。</w:t>
      </w:r>
    </w:p>
    <w:p>
      <w:pPr>
        <w:rPr>
          <w:rFonts w:ascii="宋体" w:hAnsi="宋体"/>
          <w:sz w:val="28"/>
        </w:rPr>
      </w:pPr>
    </w:p>
    <w:p>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9"/>
        <w:widowControl/>
        <w:spacing w:line="460" w:lineRule="exact"/>
        <w:jc w:val="left"/>
        <w:rPr>
          <w:rFonts w:hAnsi="宋体"/>
          <w:sz w:val="24"/>
        </w:rPr>
      </w:pP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w:t>
      </w:r>
      <w:r>
        <w:rPr>
          <w:rFonts w:hint="eastAsia" w:ascii="宋体" w:hAnsi="宋体" w:cs="宋体"/>
          <w:sz w:val="24"/>
          <w:szCs w:val="24"/>
          <w:lang w:eastAsia="zh-CN" w:bidi="ar"/>
        </w:rPr>
        <w:t>采购文件</w:t>
      </w:r>
      <w:r>
        <w:rPr>
          <w:rFonts w:hint="eastAsia" w:ascii="宋体" w:hAnsi="宋体" w:cs="宋体"/>
          <w:sz w:val="24"/>
          <w:szCs w:val="24"/>
          <w:lang w:bidi="ar"/>
        </w:rPr>
        <w:t>，包括修改文件（如有的话）和有关附件，我方完全熟悉和理解其中的要求、条款和条件。我方在此郑重承诺：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w:t>
      </w:r>
      <w:r>
        <w:rPr>
          <w:rFonts w:hint="eastAsia" w:ascii="宋体" w:hAnsi="宋体" w:cs="宋体"/>
          <w:kern w:val="0"/>
          <w:sz w:val="24"/>
          <w:szCs w:val="24"/>
          <w:lang w:eastAsia="zh-CN" w:bidi="ar"/>
        </w:rPr>
        <w:t>采购文件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XM1-2024-FW-004</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w:t>
      </w:r>
      <w:r>
        <w:rPr>
          <w:rFonts w:hint="eastAsia" w:ascii="宋体" w:hAnsi="宋体" w:cs="宋体"/>
          <w:kern w:val="0"/>
          <w:sz w:val="24"/>
          <w:szCs w:val="24"/>
          <w:lang w:eastAsia="zh-CN" w:bidi="ar"/>
        </w:rPr>
        <w:t>采购文件</w:t>
      </w:r>
      <w:r>
        <w:rPr>
          <w:rFonts w:hint="eastAsia" w:ascii="宋体" w:hAnsi="宋体" w:cs="宋体"/>
          <w:kern w:val="0"/>
          <w:sz w:val="24"/>
          <w:szCs w:val="24"/>
          <w:lang w:bidi="ar"/>
        </w:rPr>
        <w:t>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w:t>
      </w:r>
      <w:r>
        <w:rPr>
          <w:rFonts w:hint="eastAsia" w:ascii="宋体" w:hAnsi="宋体" w:cs="宋体"/>
          <w:sz w:val="24"/>
          <w:lang w:eastAsia="zh-CN"/>
        </w:rPr>
        <w:t>报价保证金</w:t>
      </w:r>
      <w:r>
        <w:rPr>
          <w:rFonts w:hint="eastAsia" w:ascii="宋体" w:hAnsi="宋体" w:cs="宋体"/>
          <w:sz w:val="24"/>
        </w:rPr>
        <w:t>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XM1-2024-FW-004</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20</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000000"/>
    <w:rsid w:val="00133387"/>
    <w:rsid w:val="00726300"/>
    <w:rsid w:val="00936276"/>
    <w:rsid w:val="00B406C6"/>
    <w:rsid w:val="010827C0"/>
    <w:rsid w:val="01192C1F"/>
    <w:rsid w:val="011E021E"/>
    <w:rsid w:val="01213882"/>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226519C"/>
    <w:rsid w:val="125535EC"/>
    <w:rsid w:val="1255782F"/>
    <w:rsid w:val="128A74D9"/>
    <w:rsid w:val="12A367ED"/>
    <w:rsid w:val="130C6140"/>
    <w:rsid w:val="1384217A"/>
    <w:rsid w:val="13897791"/>
    <w:rsid w:val="139D323C"/>
    <w:rsid w:val="13BC3F2C"/>
    <w:rsid w:val="13F439B8"/>
    <w:rsid w:val="13FD3CDB"/>
    <w:rsid w:val="143516C6"/>
    <w:rsid w:val="143C2A55"/>
    <w:rsid w:val="143C4803"/>
    <w:rsid w:val="14926B19"/>
    <w:rsid w:val="14A33DD8"/>
    <w:rsid w:val="14B44CE1"/>
    <w:rsid w:val="14B940A6"/>
    <w:rsid w:val="14E37374"/>
    <w:rsid w:val="150115A9"/>
    <w:rsid w:val="15447F18"/>
    <w:rsid w:val="155838BF"/>
    <w:rsid w:val="1578002F"/>
    <w:rsid w:val="15A703A2"/>
    <w:rsid w:val="15B30500"/>
    <w:rsid w:val="15BF393E"/>
    <w:rsid w:val="15F15AC1"/>
    <w:rsid w:val="16176408"/>
    <w:rsid w:val="165B002D"/>
    <w:rsid w:val="166718DF"/>
    <w:rsid w:val="16826719"/>
    <w:rsid w:val="16A20B69"/>
    <w:rsid w:val="17084E70"/>
    <w:rsid w:val="171C4DC0"/>
    <w:rsid w:val="172872C1"/>
    <w:rsid w:val="1732013F"/>
    <w:rsid w:val="1767428D"/>
    <w:rsid w:val="17982698"/>
    <w:rsid w:val="179B3F36"/>
    <w:rsid w:val="17AD5A18"/>
    <w:rsid w:val="17C57205"/>
    <w:rsid w:val="18115FA7"/>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6669AD"/>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A0616E3"/>
    <w:rsid w:val="2A1060BE"/>
    <w:rsid w:val="2A302299"/>
    <w:rsid w:val="2A3A7D8C"/>
    <w:rsid w:val="2A7C7BF7"/>
    <w:rsid w:val="2AB95A4C"/>
    <w:rsid w:val="2AE13EFE"/>
    <w:rsid w:val="2B25495E"/>
    <w:rsid w:val="2B312790"/>
    <w:rsid w:val="2BA74800"/>
    <w:rsid w:val="2BA764A9"/>
    <w:rsid w:val="2BE07D12"/>
    <w:rsid w:val="2C0A4D8F"/>
    <w:rsid w:val="2C416A03"/>
    <w:rsid w:val="2C491D5B"/>
    <w:rsid w:val="2C532BDA"/>
    <w:rsid w:val="2C640943"/>
    <w:rsid w:val="2C6609A6"/>
    <w:rsid w:val="2C6C77F8"/>
    <w:rsid w:val="2C7F752B"/>
    <w:rsid w:val="2C815051"/>
    <w:rsid w:val="2CA46F92"/>
    <w:rsid w:val="2CA945A8"/>
    <w:rsid w:val="2D8843AE"/>
    <w:rsid w:val="2DAA682A"/>
    <w:rsid w:val="2DB17BB8"/>
    <w:rsid w:val="2DFF6B75"/>
    <w:rsid w:val="2E0A72C8"/>
    <w:rsid w:val="2E1819E5"/>
    <w:rsid w:val="2E7B72D6"/>
    <w:rsid w:val="2EF7784D"/>
    <w:rsid w:val="2F0B32F8"/>
    <w:rsid w:val="2F0E4B96"/>
    <w:rsid w:val="2F2A7C22"/>
    <w:rsid w:val="2F5B602D"/>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3E1763"/>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357F66"/>
    <w:rsid w:val="384E476E"/>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DEF2309"/>
    <w:rsid w:val="3E1877DF"/>
    <w:rsid w:val="3E1B5ED9"/>
    <w:rsid w:val="3E330175"/>
    <w:rsid w:val="3EA3354D"/>
    <w:rsid w:val="3F035D9A"/>
    <w:rsid w:val="3F695DAF"/>
    <w:rsid w:val="3F6C393F"/>
    <w:rsid w:val="3F6E5909"/>
    <w:rsid w:val="3FA6322C"/>
    <w:rsid w:val="3FD17C46"/>
    <w:rsid w:val="3FDD65EB"/>
    <w:rsid w:val="3FEE6BFE"/>
    <w:rsid w:val="3FEE6F69"/>
    <w:rsid w:val="40167D4F"/>
    <w:rsid w:val="402003BF"/>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2F1E22"/>
    <w:rsid w:val="47B440D5"/>
    <w:rsid w:val="48194880"/>
    <w:rsid w:val="481C1C7A"/>
    <w:rsid w:val="48333A67"/>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A0801"/>
    <w:rsid w:val="4F1F09CE"/>
    <w:rsid w:val="4F400944"/>
    <w:rsid w:val="4F4E7ABA"/>
    <w:rsid w:val="4F604F02"/>
    <w:rsid w:val="4FC10645"/>
    <w:rsid w:val="4FC41575"/>
    <w:rsid w:val="4FE30C7A"/>
    <w:rsid w:val="4FF43C08"/>
    <w:rsid w:val="500A7D66"/>
    <w:rsid w:val="501C6CBB"/>
    <w:rsid w:val="502142D2"/>
    <w:rsid w:val="50243DC2"/>
    <w:rsid w:val="50406E4E"/>
    <w:rsid w:val="507765E7"/>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BA7668"/>
    <w:rsid w:val="5ACD39D4"/>
    <w:rsid w:val="5AD07020"/>
    <w:rsid w:val="5AE8436A"/>
    <w:rsid w:val="5B084A0C"/>
    <w:rsid w:val="5B417F1E"/>
    <w:rsid w:val="5B7756EE"/>
    <w:rsid w:val="5B7F45A2"/>
    <w:rsid w:val="5BB50481"/>
    <w:rsid w:val="5BF17E7B"/>
    <w:rsid w:val="5BFF1E2F"/>
    <w:rsid w:val="5C0E6052"/>
    <w:rsid w:val="5C0F5926"/>
    <w:rsid w:val="5C394E4E"/>
    <w:rsid w:val="5C3C1FB2"/>
    <w:rsid w:val="5C71213D"/>
    <w:rsid w:val="5C734A4A"/>
    <w:rsid w:val="5CA6628A"/>
    <w:rsid w:val="5CB309A7"/>
    <w:rsid w:val="5CDD2694"/>
    <w:rsid w:val="5CF90BC6"/>
    <w:rsid w:val="5D123920"/>
    <w:rsid w:val="5D1F1F06"/>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D79A4"/>
    <w:rsid w:val="60B8658C"/>
    <w:rsid w:val="612E684E"/>
    <w:rsid w:val="614B38A4"/>
    <w:rsid w:val="61563D8A"/>
    <w:rsid w:val="616A57E7"/>
    <w:rsid w:val="61BE4076"/>
    <w:rsid w:val="61C251E9"/>
    <w:rsid w:val="61E208EF"/>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6042274"/>
    <w:rsid w:val="66756CCD"/>
    <w:rsid w:val="66A650D9"/>
    <w:rsid w:val="66B617C0"/>
    <w:rsid w:val="66CC2D91"/>
    <w:rsid w:val="66FA39C9"/>
    <w:rsid w:val="670A5FBA"/>
    <w:rsid w:val="670F05E4"/>
    <w:rsid w:val="673D6A15"/>
    <w:rsid w:val="6747066A"/>
    <w:rsid w:val="674C3ED2"/>
    <w:rsid w:val="67515045"/>
    <w:rsid w:val="676B07FC"/>
    <w:rsid w:val="681A3FD0"/>
    <w:rsid w:val="68295FC1"/>
    <w:rsid w:val="682B117C"/>
    <w:rsid w:val="68354966"/>
    <w:rsid w:val="687078B0"/>
    <w:rsid w:val="68880F3A"/>
    <w:rsid w:val="68A67612"/>
    <w:rsid w:val="68C033B2"/>
    <w:rsid w:val="68D96D76"/>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C524C3"/>
    <w:rsid w:val="6C044D7B"/>
    <w:rsid w:val="6C0E5BFA"/>
    <w:rsid w:val="6C1D408F"/>
    <w:rsid w:val="6C6677E4"/>
    <w:rsid w:val="6C8B425F"/>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A45337"/>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9777E2"/>
    <w:rsid w:val="77A92C7B"/>
    <w:rsid w:val="780D15EF"/>
    <w:rsid w:val="78342545"/>
    <w:rsid w:val="783B3F6C"/>
    <w:rsid w:val="78401548"/>
    <w:rsid w:val="78632E2A"/>
    <w:rsid w:val="78670B6C"/>
    <w:rsid w:val="786F7A21"/>
    <w:rsid w:val="789366E3"/>
    <w:rsid w:val="78941235"/>
    <w:rsid w:val="78B12CCF"/>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4E3D96"/>
    <w:rsid w:val="7E4E5490"/>
    <w:rsid w:val="7E8A55B4"/>
    <w:rsid w:val="7ED700CE"/>
    <w:rsid w:val="7EE60311"/>
    <w:rsid w:val="7EEB3B79"/>
    <w:rsid w:val="7F1629A4"/>
    <w:rsid w:val="7F2E23E3"/>
    <w:rsid w:val="7F361298"/>
    <w:rsid w:val="7F427C3D"/>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43031</Words>
  <Characters>45152</Characters>
  <Lines>0</Lines>
  <Paragraphs>0</Paragraphs>
  <TotalTime>1</TotalTime>
  <ScaleCrop>false</ScaleCrop>
  <LinksUpToDate>false</LinksUpToDate>
  <CharactersWithSpaces>48763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叶榕</cp:lastModifiedBy>
  <cp:lastPrinted>2024-08-12T03:24:00Z</cp:lastPrinted>
  <dcterms:modified xsi:type="dcterms:W3CDTF">2024-08-15T09:12:18Z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C938AD41187842E3B545AEAB6C9C2A9C_13</vt:lpwstr>
  </property>
</Properties>
</file>