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left="0" w:leftChars="0" w:firstLine="0" w:firstLineChars="0"/>
        <w:rPr>
          <w:rFonts w:ascii="黑体" w:hAnsi="黑体" w:eastAsia="黑体"/>
          <w:sz w:val="48"/>
          <w:szCs w:val="48"/>
          <w:highlight w:val="none"/>
        </w:rPr>
      </w:pPr>
    </w:p>
    <w:p>
      <w:pPr>
        <w:pStyle w:val="17"/>
        <w:ind w:left="0" w:leftChars="0" w:firstLine="0" w:firstLineChars="0"/>
        <w:jc w:val="center"/>
        <w:rPr>
          <w:rFonts w:ascii="黑体" w:hAnsi="黑体" w:eastAsia="黑体"/>
          <w:sz w:val="52"/>
          <w:szCs w:val="52"/>
          <w:highlight w:val="none"/>
        </w:rPr>
      </w:pPr>
      <w:r>
        <w:rPr>
          <w:rFonts w:hint="eastAsia" w:ascii="黑体" w:hAnsi="黑体" w:eastAsia="黑体"/>
          <w:sz w:val="52"/>
          <w:szCs w:val="52"/>
          <w:highlight w:val="none"/>
          <w:lang w:eastAsia="zh-CN"/>
        </w:rPr>
        <w:t>政永高速公路K405+820~K406+070右侧边坡加固工程</w:t>
      </w:r>
      <w:r>
        <w:rPr>
          <w:rFonts w:hint="eastAsia" w:ascii="黑体" w:hAnsi="黑体" w:eastAsia="黑体"/>
          <w:sz w:val="52"/>
          <w:szCs w:val="52"/>
          <w:highlight w:val="none"/>
        </w:rPr>
        <w:t>施工协作队伍选择</w:t>
      </w:r>
    </w:p>
    <w:p>
      <w:pPr>
        <w:pStyle w:val="17"/>
        <w:ind w:left="0" w:leftChars="0" w:firstLine="0" w:firstLineChars="0"/>
        <w:jc w:val="center"/>
        <w:rPr>
          <w:rFonts w:ascii="黑体" w:hAnsi="黑体" w:eastAsia="黑体"/>
          <w:sz w:val="52"/>
          <w:szCs w:val="52"/>
          <w:highlight w:val="none"/>
        </w:rPr>
      </w:pPr>
    </w:p>
    <w:p>
      <w:pPr>
        <w:pStyle w:val="12"/>
        <w:rPr>
          <w:rFonts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17"/>
        <w:ind w:firstLine="400"/>
        <w:rPr>
          <w:highlight w:val="none"/>
        </w:rPr>
      </w:pPr>
    </w:p>
    <w:p>
      <w:pPr>
        <w:pStyle w:val="17"/>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XM2-2023-LW-007</w:t>
      </w:r>
      <w:r>
        <w:rPr>
          <w:rFonts w:hint="eastAsia" w:ascii="仿宋_GB2312" w:hAnsi="宋体" w:eastAsia="仿宋_GB2312"/>
          <w:b/>
          <w:bCs/>
          <w:sz w:val="40"/>
          <w:szCs w:val="40"/>
          <w:highlight w:val="none"/>
        </w:rPr>
        <w:t xml:space="preserve"> </w:t>
      </w:r>
    </w:p>
    <w:p>
      <w:pPr>
        <w:jc w:val="center"/>
        <w:rPr>
          <w:rFonts w:ascii="仿宋_GB2312" w:hAnsi="宋体" w:eastAsia="仿宋_GB2312"/>
          <w:b/>
          <w:bCs/>
          <w:sz w:val="36"/>
          <w:szCs w:val="28"/>
          <w:highlight w:val="none"/>
        </w:rPr>
      </w:pPr>
    </w:p>
    <w:p>
      <w:pPr>
        <w:rPr>
          <w:rFonts w:ascii="仿宋_GB2312" w:hAnsi="宋体" w:eastAsia="仿宋_GB2312"/>
          <w:b/>
          <w:bCs/>
          <w:sz w:val="36"/>
          <w:szCs w:val="28"/>
          <w:highlight w:val="none"/>
        </w:rPr>
      </w:pPr>
    </w:p>
    <w:p>
      <w:pPr>
        <w:spacing w:line="480" w:lineRule="auto"/>
        <w:rPr>
          <w:rFonts w:ascii="黑体" w:hAnsi="新宋体" w:eastAsia="黑体"/>
          <w:b/>
          <w:sz w:val="36"/>
          <w:szCs w:val="36"/>
          <w:highlight w:val="none"/>
        </w:rPr>
      </w:pPr>
    </w:p>
    <w:p>
      <w:pPr>
        <w:spacing w:line="480" w:lineRule="auto"/>
        <w:rPr>
          <w:rFonts w:hint="eastAsia" w:ascii="黑体" w:hAnsi="新宋体" w:eastAsia="黑体"/>
          <w:b/>
          <w:sz w:val="36"/>
          <w:szCs w:val="36"/>
          <w:highlight w:val="none"/>
          <w:lang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eastAsia="zh-CN"/>
        </w:rPr>
        <w:t>福建省高速公路养护工程有限公司项目经理部二</w:t>
      </w:r>
    </w:p>
    <w:p>
      <w:pPr>
        <w:pStyle w:val="17"/>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w:t>
      </w:r>
      <w:r>
        <w:rPr>
          <w:rFonts w:hint="eastAsia" w:ascii="黑体" w:hAnsi="新宋体" w:eastAsia="黑体"/>
          <w:b/>
          <w:sz w:val="36"/>
          <w:szCs w:val="36"/>
          <w:highlight w:val="none"/>
          <w:lang w:val="en-US" w:eastAsia="zh-CN"/>
        </w:rPr>
        <w:t>6</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12"/>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政永高速公路K405+820~K406+070右侧边坡加固工程</w:t>
      </w:r>
      <w:r>
        <w:rPr>
          <w:rFonts w:hint="eastAsia" w:eastAsia="仿宋"/>
          <w:sz w:val="28"/>
          <w:szCs w:val="28"/>
          <w:highlight w:val="none"/>
          <w:u w:val="single"/>
        </w:rPr>
        <w:t>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XM2-2023-LW-007</w:t>
      </w:r>
      <w:r>
        <w:rPr>
          <w:rFonts w:hint="eastAsia" w:eastAsia="仿宋"/>
          <w:sz w:val="28"/>
          <w:szCs w:val="28"/>
          <w:highlight w:val="none"/>
          <w:u w:val="single"/>
        </w:rPr>
        <w:t xml:space="preserve"> </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政永高速公路K405+820~K406+070右侧边坡加固工程</w:t>
      </w:r>
      <w:r>
        <w:rPr>
          <w:rFonts w:hint="eastAsia" w:eastAsia="仿宋"/>
          <w:sz w:val="28"/>
          <w:szCs w:val="28"/>
          <w:highlight w:val="none"/>
          <w:u w:val="single"/>
        </w:rPr>
        <w:t>施工协作队伍选择。</w:t>
      </w:r>
    </w:p>
    <w:p>
      <w:pPr>
        <w:spacing w:line="400" w:lineRule="exact"/>
        <w:ind w:firstLine="560" w:firstLineChars="200"/>
        <w:jc w:val="left"/>
        <w:rPr>
          <w:rFonts w:hint="eastAsia"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：合同包项目位于</w:t>
      </w:r>
      <w:r>
        <w:rPr>
          <w:rFonts w:hint="eastAsia" w:eastAsia="仿宋"/>
          <w:sz w:val="28"/>
          <w:szCs w:val="28"/>
          <w:highlight w:val="none"/>
          <w:u w:val="single"/>
          <w:lang w:eastAsia="zh-CN"/>
        </w:rPr>
        <w:t>政永高速</w:t>
      </w:r>
      <w:r>
        <w:rPr>
          <w:rFonts w:hint="eastAsia" w:eastAsia="仿宋"/>
          <w:sz w:val="28"/>
          <w:szCs w:val="28"/>
          <w:highlight w:val="none"/>
          <w:u w:val="singl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合同包主要工程量暂定为</w:t>
      </w:r>
      <w:r>
        <w:rPr>
          <w:rFonts w:hint="eastAsia" w:eastAsia="仿宋"/>
          <w:sz w:val="28"/>
          <w:szCs w:val="28"/>
          <w:highlight w:val="none"/>
          <w:u w:val="single"/>
          <w:lang w:eastAsia="zh-CN"/>
        </w:rPr>
        <w:t>：</w:t>
      </w:r>
      <w:r>
        <w:rPr>
          <w:rFonts w:hint="eastAsia" w:eastAsia="仿宋"/>
          <w:sz w:val="28"/>
          <w:szCs w:val="28"/>
          <w:highlight w:val="none"/>
          <w:u w:val="single"/>
        </w:rPr>
        <w:t>预应力锚索（孔径Ф150mm 6束锚索）(含套管)</w:t>
      </w:r>
      <w:r>
        <w:rPr>
          <w:rFonts w:hint="eastAsia" w:eastAsia="仿宋"/>
          <w:sz w:val="28"/>
          <w:szCs w:val="28"/>
          <w:highlight w:val="none"/>
          <w:u w:val="single"/>
          <w:lang w:val="en-US" w:eastAsia="zh-CN"/>
        </w:rPr>
        <w:t>5458m，框架梁（梁、十字面板）C30混凝土(含运费通行费）407m³，框架梁（梁、十字面板）钢筋制作、安装65.799t，结构挖方(含弃运土方）203m³，C20砼护面墙(含运费通行费）39.6m³，仰斜式排水孔（含钻孔、布排水管）325m</w:t>
      </w:r>
      <w:r>
        <w:rPr>
          <w:rFonts w:hint="eastAsia" w:eastAsia="仿宋"/>
          <w:sz w:val="28"/>
          <w:szCs w:val="28"/>
          <w:highlight w:val="none"/>
          <w:u w:val="single"/>
        </w:rPr>
        <w:t>等；</w:t>
      </w:r>
      <w:r>
        <w:rPr>
          <w:rFonts w:hint="eastAsia" w:ascii="仿宋_GB2312" w:hAnsi="Times New Roman" w:eastAsia="仿宋_GB2312" w:cs="Times New Roman"/>
          <w:b w:val="0"/>
          <w:color w:val="auto"/>
          <w:kern w:val="2"/>
          <w:sz w:val="28"/>
          <w:szCs w:val="28"/>
          <w:lang w:val="en-US" w:eastAsia="zh-CN" w:bidi="ar-SA"/>
        </w:rPr>
        <w:t>主要工程量（详见工程量清单表）。</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cs="Times New Roman"/>
          <w:i w:val="0"/>
          <w:iCs w:val="0"/>
          <w:color w:val="000000"/>
          <w:kern w:val="0"/>
          <w:sz w:val="24"/>
          <w:szCs w:val="24"/>
          <w:u w:val="none"/>
          <w:lang w:val="en-US" w:eastAsia="zh-CN" w:bidi="ar"/>
        </w:rPr>
        <w:t>2219645</w:t>
      </w:r>
      <w:r>
        <w:rPr>
          <w:rFonts w:hint="eastAsia" w:ascii="Calibri" w:hAnsi="Calibri" w:eastAsia="仿宋"/>
          <w:sz w:val="28"/>
          <w:szCs w:val="28"/>
          <w:highlight w:val="none"/>
        </w:rPr>
        <w:t>元。</w:t>
      </w:r>
    </w:p>
    <w:p>
      <w:pPr>
        <w:pStyle w:val="32"/>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w:t>
      </w:r>
      <w:r>
        <w:rPr>
          <w:rFonts w:hint="eastAsia" w:eastAsia="仿宋"/>
          <w:sz w:val="28"/>
          <w:szCs w:val="28"/>
          <w:highlight w:val="none"/>
          <w:u w:val="single"/>
          <w:lang w:val="en-US" w:eastAsia="zh-CN"/>
        </w:rPr>
        <w:t>部分</w:t>
      </w:r>
      <w:r>
        <w:rPr>
          <w:rFonts w:hint="eastAsia" w:eastAsia="仿宋"/>
          <w:sz w:val="28"/>
          <w:szCs w:val="28"/>
          <w:highlight w:val="none"/>
          <w:u w:val="single"/>
        </w:rPr>
        <w:t>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90个日历天。</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具体以采购人通知的实际进场时间以及工程实际完工时间为准。</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eastAsia="仿宋"/>
          <w:sz w:val="28"/>
          <w:szCs w:val="28"/>
          <w:highlight w:val="none"/>
        </w:rPr>
        <w:t>1、</w:t>
      </w:r>
      <w:r>
        <w:rPr>
          <w:rFonts w:hint="eastAsia" w:ascii="Times New Roman" w:hAnsi="Times New Roman" w:eastAsia="仿宋" w:cs="Times New Roman"/>
          <w:b w:val="0"/>
          <w:bCs w:val="0"/>
          <w:kern w:val="2"/>
          <w:sz w:val="28"/>
          <w:szCs w:val="28"/>
          <w:highlight w:val="none"/>
          <w:lang w:val="en-US" w:eastAsia="zh-CN" w:bidi="ar-SA"/>
        </w:rPr>
        <w:t>本项目在本项目在</w:t>
      </w:r>
      <w:r>
        <w:rPr>
          <w:rFonts w:hint="eastAsia" w:ascii="Times New Roman" w:hAnsi="Times New Roman" w:eastAsia="仿宋" w:cs="Times New Roman"/>
          <w:b/>
          <w:bCs/>
          <w:kern w:val="2"/>
          <w:sz w:val="28"/>
          <w:szCs w:val="28"/>
          <w:highlight w:val="none"/>
          <w:lang w:val="en-US" w:eastAsia="zh-CN" w:bidi="ar-SA"/>
        </w:rPr>
        <w:t>福建省高速公路养护工程有限公司合格供应商库（路基专业分包类施工单位）</w:t>
      </w:r>
      <w:r>
        <w:rPr>
          <w:rFonts w:hint="eastAsia" w:ascii="Times New Roman" w:hAnsi="Times New Roman" w:eastAsia="仿宋" w:cs="Times New Roman"/>
          <w:b w:val="0"/>
          <w:bCs w:val="0"/>
          <w:kern w:val="2"/>
          <w:sz w:val="28"/>
          <w:szCs w:val="28"/>
          <w:highlight w:val="none"/>
          <w:lang w:val="en-US" w:eastAsia="zh-CN" w:bidi="ar-SA"/>
        </w:rPr>
        <w:t>内进行采购，若报价人不在</w:t>
      </w:r>
      <w:r>
        <w:rPr>
          <w:rFonts w:hint="eastAsia" w:ascii="Times New Roman" w:hAnsi="Times New Roman" w:eastAsia="仿宋" w:cs="Times New Roman"/>
          <w:b/>
          <w:bCs/>
          <w:kern w:val="2"/>
          <w:sz w:val="28"/>
          <w:szCs w:val="28"/>
          <w:highlight w:val="none"/>
          <w:lang w:val="en-US" w:eastAsia="zh-CN" w:bidi="ar-SA"/>
        </w:rPr>
        <w:t>福建省高速公路养护工程有限公司合格供应商库（路基专业分包类施工单位）内</w:t>
      </w:r>
      <w:r>
        <w:rPr>
          <w:rFonts w:hint="eastAsia" w:ascii="Times New Roman" w:hAnsi="Times New Roman" w:eastAsia="仿宋" w:cs="Times New Roman"/>
          <w:b w:val="0"/>
          <w:bCs w:val="0"/>
          <w:kern w:val="2"/>
          <w:sz w:val="28"/>
          <w:szCs w:val="28"/>
          <w:highlight w:val="none"/>
          <w:lang w:val="en-US" w:eastAsia="zh-CN" w:bidi="ar-SA"/>
        </w:rPr>
        <w:t>的，其报价文件将被拒绝。</w:t>
      </w:r>
    </w:p>
    <w:p>
      <w:pPr>
        <w:pStyle w:val="4"/>
        <w:keepNext w:val="0"/>
        <w:keepLines w:val="0"/>
        <w:widowControl/>
        <w:suppressLineNumbers w:val="0"/>
        <w:shd w:val="clear" w:fill="FFFFFF"/>
        <w:spacing w:before="120" w:beforeAutospacing="0" w:after="60" w:afterAutospacing="0" w:line="18" w:lineRule="atLeast"/>
        <w:ind w:left="0" w:firstLine="560" w:firstLineChars="200"/>
        <w:rPr>
          <w:rFonts w:hint="default"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2、在福建省高速公路集团有限公司网站（网址：http://www.fjgsgl.com/）最新发布的关于福建省高速公路养护从业单位信用考核结果中（细目为：其他类）被评为C、D级的企业，以及由福建省高速公路养护工程有限公司网站（网址：https://www.fjgsyh.com/）最新发布的供应商信用考核结果的通报中（细目为：其他类）被评为C、D级的企业，在有效期内不得参加报价（信用考核结果以评审时采购人在上述网站查询结果为准）。</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4、在“信用中国”网站（http://www.creditchina.gov.cn/)中被列为失信被执行人的，不得参加报价。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5、本项目不接受联合体报价。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6月2日</w:t>
      </w:r>
      <w:r>
        <w:rPr>
          <w:rFonts w:hint="eastAsia" w:eastAsia="仿宋"/>
          <w:sz w:val="28"/>
          <w:szCs w:val="28"/>
          <w:highlight w:val="none"/>
        </w:rPr>
        <w:t>至2023年</w:t>
      </w:r>
      <w:r>
        <w:rPr>
          <w:rFonts w:hint="eastAsia" w:eastAsia="仿宋"/>
          <w:sz w:val="28"/>
          <w:szCs w:val="28"/>
          <w:highlight w:val="none"/>
          <w:lang w:val="en-US" w:eastAsia="zh-CN"/>
        </w:rPr>
        <w:t>6</w:t>
      </w:r>
      <w:r>
        <w:rPr>
          <w:rFonts w:hint="eastAsia" w:eastAsia="仿宋"/>
          <w:sz w:val="28"/>
          <w:szCs w:val="28"/>
          <w:highlight w:val="none"/>
        </w:rPr>
        <w:t>月</w:t>
      </w:r>
      <w:r>
        <w:rPr>
          <w:rFonts w:hint="eastAsia" w:eastAsia="仿宋"/>
          <w:sz w:val="28"/>
          <w:szCs w:val="28"/>
          <w:highlight w:val="none"/>
          <w:lang w:val="en-US" w:eastAsia="zh-CN"/>
        </w:rPr>
        <w:t>5</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6月6日10</w:t>
      </w:r>
      <w:r>
        <w:rPr>
          <w:rFonts w:hint="eastAsia" w:eastAsia="仿宋"/>
          <w:sz w:val="28"/>
          <w:szCs w:val="28"/>
          <w:highlight w:val="none"/>
        </w:rPr>
        <w:t>时00分00秒（北京时间），报价人应将报价文件递交至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6月6日</w:t>
      </w:r>
      <w:r>
        <w:rPr>
          <w:rFonts w:hint="eastAsia" w:eastAsia="仿宋"/>
          <w:b/>
          <w:bCs/>
          <w:sz w:val="28"/>
          <w:szCs w:val="28"/>
          <w:highlight w:val="none"/>
        </w:rPr>
        <w:t>1</w:t>
      </w:r>
      <w:r>
        <w:rPr>
          <w:rFonts w:hint="eastAsia" w:eastAsia="仿宋"/>
          <w:b/>
          <w:bCs/>
          <w:sz w:val="28"/>
          <w:szCs w:val="28"/>
          <w:highlight w:val="none"/>
          <w:lang w:val="en-US" w:eastAsia="zh-CN"/>
        </w:rPr>
        <w:t>0</w:t>
      </w:r>
      <w:r>
        <w:rPr>
          <w:rFonts w:hint="eastAsia" w:eastAsia="仿宋"/>
          <w:b/>
          <w:bCs/>
          <w:sz w:val="28"/>
          <w:szCs w:val="28"/>
          <w:highlight w:val="none"/>
        </w:rPr>
        <w:t>时00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21"/>
          <w:rFonts w:hint="eastAsia" w:eastAsia="仿宋"/>
          <w:sz w:val="28"/>
          <w:szCs w:val="28"/>
          <w:highlight w:val="none"/>
        </w:rPr>
        <w:t>www.fjgsyh.com</w:t>
      </w:r>
      <w:r>
        <w:rPr>
          <w:rStyle w:val="21"/>
          <w:rFonts w:hint="eastAsia" w:eastAsia="仿宋"/>
          <w:color w:val="auto"/>
          <w:sz w:val="28"/>
          <w:szCs w:val="28"/>
          <w:highlight w:val="none"/>
          <w:u w:val="none"/>
        </w:rPr>
        <w:t>）</w:t>
      </w:r>
      <w:r>
        <w:rPr>
          <w:rStyle w:val="21"/>
          <w:rFonts w:eastAsia="仿宋"/>
          <w:color w:val="auto"/>
          <w:sz w:val="28"/>
          <w:szCs w:val="28"/>
          <w:highlight w:val="none"/>
          <w:u w:val="none"/>
        </w:rPr>
        <w:t>。</w:t>
      </w:r>
      <w:r>
        <w:rPr>
          <w:rStyle w:val="21"/>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壹</w:t>
      </w:r>
      <w:r>
        <w:rPr>
          <w:rFonts w:hint="eastAsia" w:eastAsia="仿宋"/>
          <w:sz w:val="28"/>
          <w:szCs w:val="28"/>
          <w:highlight w:val="none"/>
        </w:rPr>
        <w:t>万元整（¥</w:t>
      </w:r>
      <w:r>
        <w:rPr>
          <w:rFonts w:hint="eastAsia" w:eastAsia="仿宋"/>
          <w:sz w:val="28"/>
          <w:szCs w:val="28"/>
          <w:highlight w:val="none"/>
          <w:lang w:val="en-US" w:eastAsia="zh-CN"/>
        </w:rPr>
        <w:t>1</w:t>
      </w:r>
      <w:r>
        <w:rPr>
          <w:rFonts w:hint="eastAsia" w:eastAsia="仿宋"/>
          <w:sz w:val="28"/>
          <w:szCs w:val="28"/>
          <w:highlight w:val="none"/>
        </w:rPr>
        <w:t>0000元）。</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6</w:t>
      </w:r>
      <w:r>
        <w:rPr>
          <w:rFonts w:hint="eastAsia" w:eastAsia="仿宋"/>
          <w:sz w:val="28"/>
          <w:szCs w:val="28"/>
          <w:highlight w:val="none"/>
        </w:rPr>
        <w:t>月</w:t>
      </w:r>
      <w:r>
        <w:rPr>
          <w:rFonts w:hint="eastAsia" w:eastAsia="仿宋"/>
          <w:sz w:val="28"/>
          <w:szCs w:val="28"/>
          <w:highlight w:val="none"/>
          <w:lang w:val="en-US" w:eastAsia="zh-CN"/>
        </w:rPr>
        <w:t>5</w:t>
      </w:r>
      <w:r>
        <w:rPr>
          <w:rFonts w:hint="eastAsia" w:eastAsia="仿宋"/>
          <w:sz w:val="28"/>
          <w:szCs w:val="28"/>
          <w:highlight w:val="none"/>
        </w:rPr>
        <w:t>日17：00前缴交，转账备注“</w:t>
      </w:r>
      <w:r>
        <w:rPr>
          <w:rFonts w:hint="eastAsia" w:eastAsia="仿宋"/>
          <w:sz w:val="28"/>
          <w:szCs w:val="28"/>
          <w:highlight w:val="none"/>
          <w:lang w:eastAsia="zh-CN"/>
        </w:rPr>
        <w:t>XM2-2023-LW-007</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hint="eastAsia" w:eastAsia="仿宋"/>
          <w:sz w:val="28"/>
          <w:szCs w:val="28"/>
          <w:highlight w:val="none"/>
          <w:lang w:eastAsia="zh-CN"/>
        </w:rPr>
        <w:t>福建省高速公路养护工程有限公司项目经理部二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p>
    <w:p>
      <w:pPr>
        <w:spacing w:line="400" w:lineRule="exact"/>
        <w:ind w:firstLine="560" w:firstLineChars="200"/>
        <w:jc w:val="left"/>
        <w:rPr>
          <w:highlight w:val="none"/>
        </w:rPr>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福建省高速公路养护工程有限公司项目经理部二</w:t>
      </w:r>
    </w:p>
    <w:p>
      <w:pPr>
        <w:pStyle w:val="12"/>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both"/>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8"/>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5"/>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福建省高速公路养护工程有限公司项目经理部二</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17"/>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政永高速公路K405+820~K406+070右侧边坡加固工程</w:t>
            </w:r>
            <w:r>
              <w:rPr>
                <w:rFonts w:hint="eastAsia" w:ascii="Times New Roman" w:hAnsi="Times New Roman"/>
                <w:color w:val="000000"/>
                <w:kern w:val="2"/>
                <w:sz w:val="24"/>
                <w:szCs w:val="24"/>
                <w:highlight w:val="none"/>
              </w:rPr>
              <w:t>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ascii="Times New Roman" w:hAnsi="Times New Roman"/>
                <w:color w:val="000000"/>
                <w:kern w:val="2"/>
                <w:sz w:val="24"/>
                <w:szCs w:val="24"/>
                <w:highlight w:val="none"/>
                <w:lang w:eastAsia="zh-CN"/>
              </w:rPr>
              <w:t>政永高速</w:t>
            </w:r>
            <w:r>
              <w:rPr>
                <w:rFonts w:hint="eastAsia"/>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w:t>
            </w:r>
            <w:r>
              <w:rPr>
                <w:rFonts w:hint="eastAsia"/>
                <w:color w:val="000000"/>
                <w:sz w:val="24"/>
                <w:highlight w:val="none"/>
                <w:lang w:val="en-US" w:eastAsia="zh-CN"/>
              </w:rPr>
              <w:t>部分</w:t>
            </w:r>
            <w:r>
              <w:rPr>
                <w:rFonts w:hint="eastAsia"/>
                <w:color w:val="000000"/>
                <w:sz w:val="24"/>
                <w:highlight w:val="none"/>
              </w:rPr>
              <w:t>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90个日历天。</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ascii="宋体" w:hAnsi="宋体" w:eastAsia="宋体" w:cs="宋体"/>
                <w:b/>
                <w:bCs/>
                <w:color w:val="000000"/>
                <w:kern w:val="0"/>
                <w:sz w:val="24"/>
                <w:szCs w:val="24"/>
                <w:lang w:val="en-US" w:eastAsia="zh-CN" w:bidi="ar"/>
              </w:rPr>
              <w:t>本采购采用一次性报价，同一合同包不应有两个报价，否则按废标处理。</w:t>
            </w:r>
            <w:r>
              <w:rPr>
                <w:b/>
                <w:bCs/>
                <w:color w:val="000000"/>
                <w:sz w:val="24"/>
                <w:highlight w:val="none"/>
              </w:rPr>
              <w:t>本项目最高控制价</w:t>
            </w:r>
            <w:r>
              <w:rPr>
                <w:rFonts w:hint="eastAsia"/>
                <w:b/>
                <w:bCs/>
                <w:color w:val="000000"/>
                <w:sz w:val="24"/>
                <w:highlight w:val="none"/>
              </w:rPr>
              <w:t>（含9%税）为</w:t>
            </w:r>
            <w:r>
              <w:rPr>
                <w:rFonts w:hint="eastAsia"/>
                <w:b/>
                <w:bCs/>
                <w:color w:val="000000"/>
                <w:sz w:val="24"/>
                <w:highlight w:val="none"/>
                <w:u w:val="single"/>
              </w:rPr>
              <w:t>：</w:t>
            </w:r>
            <w:r>
              <w:rPr>
                <w:rFonts w:hint="eastAsia" w:cs="Times New Roman"/>
                <w:b/>
                <w:bCs/>
                <w:i w:val="0"/>
                <w:iCs w:val="0"/>
                <w:color w:val="000000"/>
                <w:kern w:val="0"/>
                <w:sz w:val="24"/>
                <w:szCs w:val="24"/>
                <w:u w:val="single"/>
                <w:lang w:val="en-US" w:eastAsia="zh-CN" w:bidi="ar"/>
              </w:rPr>
              <w:t>2219645</w:t>
            </w:r>
            <w:r>
              <w:rPr>
                <w:rFonts w:hint="eastAsia"/>
                <w:b/>
                <w:bCs/>
                <w:color w:val="000000"/>
                <w:sz w:val="24"/>
                <w:highlight w:val="none"/>
                <w:u w:val="single"/>
              </w:rPr>
              <w:t>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yellow"/>
                <w:lang w:val="en-US" w:eastAsia="zh-CN"/>
              </w:rPr>
              <w:t>施工组织设计文件</w:t>
            </w:r>
            <w:r>
              <w:rPr>
                <w:rFonts w:hint="eastAsia"/>
                <w:sz w:val="24"/>
              </w:rPr>
              <w:t>、</w:t>
            </w:r>
            <w:r>
              <w:rPr>
                <w:rFonts w:hint="eastAsia" w:ascii="宋体" w:hAnsi="宋体" w:eastAsia="宋体" w:cs="宋体"/>
                <w:sz w:val="24"/>
              </w:rPr>
              <w:t>⑥</w:t>
            </w:r>
            <w:r>
              <w:rPr>
                <w:rFonts w:hint="eastAsia" w:eastAsia="宋体"/>
                <w:sz w:val="24"/>
                <w:lang w:val="en-US" w:eastAsia="zh-CN"/>
              </w:rPr>
              <w:t>业绩证明材料、</w:t>
            </w:r>
            <w:r>
              <w:rPr>
                <w:rFonts w:hint="eastAsia" w:ascii="宋体" w:hAnsi="宋体" w:eastAsia="宋体" w:cs="宋体"/>
                <w:sz w:val="24"/>
                <w:lang w:val="en-US" w:eastAsia="zh-CN"/>
              </w:rPr>
              <w:t>⑦</w:t>
            </w:r>
            <w:r>
              <w:rPr>
                <w:sz w:val="24"/>
              </w:rPr>
              <w:t>报价保证金交纳证明</w:t>
            </w:r>
            <w:r>
              <w:rPr>
                <w:rFonts w:hint="eastAsia"/>
                <w:sz w:val="24"/>
              </w:rPr>
              <w:t>、</w:t>
            </w:r>
            <w:r>
              <w:rPr>
                <w:rFonts w:hint="eastAsia" w:ascii="微软雅黑" w:hAnsi="微软雅黑" w:eastAsia="微软雅黑" w:cs="微软雅黑"/>
                <w:sz w:val="24"/>
              </w:rPr>
              <w:t>⑧</w:t>
            </w:r>
            <w:r>
              <w:rPr>
                <w:rFonts w:hint="eastAsia"/>
                <w:sz w:val="24"/>
              </w:rPr>
              <w:t>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color w:val="000000"/>
                <w:kern w:val="2"/>
                <w:sz w:val="24"/>
                <w:szCs w:val="24"/>
                <w:highlight w:val="none"/>
                <w:lang w:eastAsia="zh-CN"/>
              </w:rPr>
              <w:t>政永高速公路K405+820~K406+070右侧边坡加固工程</w:t>
            </w:r>
            <w:r>
              <w:rPr>
                <w:rFonts w:hint="eastAsia" w:ascii="宋体" w:hAnsi="宋体" w:eastAsia="宋体" w:cs="宋体"/>
                <w:b w:val="0"/>
                <w:bCs w:val="0"/>
                <w:color w:val="000000"/>
                <w:sz w:val="24"/>
                <w:szCs w:val="24"/>
                <w:highlight w:val="none"/>
                <w:lang w:val="en-US" w:eastAsia="zh-CN"/>
              </w:rPr>
              <w:t>施工组织设计文件”，字体统一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福建省高速公路养护工程有限公司项目经理部二</w:t>
            </w:r>
          </w:p>
          <w:p>
            <w:pPr>
              <w:rPr>
                <w:rFonts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6月6日</w:t>
            </w:r>
            <w:r>
              <w:rPr>
                <w:rFonts w:hint="eastAsia" w:ascii="宋体" w:hAnsi="宋体" w:cs="宋体"/>
                <w:color w:val="000000"/>
                <w:sz w:val="24"/>
                <w:highlight w:val="none"/>
                <w:u w:val="single"/>
              </w:rPr>
              <w:t>1</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时00分前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b/>
                <w:sz w:val="24"/>
              </w:rPr>
              <w:t>缺陷责任期：</w:t>
            </w:r>
            <w:r>
              <w:rPr>
                <w:rFonts w:hint="eastAsia"/>
                <w:b/>
                <w:sz w:val="24"/>
              </w:rPr>
              <w:t>以本采购项目所涉及实施的工程项目业主与采购人约定的缺陷责任期。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19</w:t>
            </w:r>
          </w:p>
        </w:tc>
        <w:tc>
          <w:tcPr>
            <w:tcW w:w="9229" w:type="dxa"/>
            <w:tcBorders>
              <w:tl2br w:val="nil"/>
              <w:tr2bl w:val="nil"/>
            </w:tcBorders>
            <w:shd w:val="clear" w:color="auto" w:fill="auto"/>
            <w:vAlign w:val="center"/>
          </w:tcPr>
          <w:p>
            <w:pPr>
              <w:widowControl/>
              <w:jc w:val="left"/>
              <w:rPr>
                <w:rFonts w:hint="eastAsia" w:eastAsia="宋体"/>
                <w:b/>
                <w:sz w:val="24"/>
              </w:rPr>
            </w:pPr>
            <w:r>
              <w:rPr>
                <w:rFonts w:hint="eastAsia" w:eastAsia="宋体"/>
                <w:b/>
                <w:sz w:val="24"/>
              </w:rPr>
              <w:t>结算支付</w:t>
            </w:r>
          </w:p>
          <w:p>
            <w:pPr>
              <w:widowControl/>
              <w:jc w:val="left"/>
              <w:rPr>
                <w:rFonts w:hint="eastAsia" w:eastAsia="宋体"/>
                <w:b/>
                <w:sz w:val="24"/>
              </w:rPr>
            </w:pPr>
            <w:r>
              <w:rPr>
                <w:rFonts w:hint="eastAsia" w:eastAsia="宋体"/>
                <w:b/>
                <w:sz w:val="24"/>
              </w:rPr>
              <w:t>1.待工程项目验收合格后，</w:t>
            </w:r>
            <w:r>
              <w:rPr>
                <w:rFonts w:hint="eastAsia" w:eastAsia="宋体"/>
                <w:b/>
                <w:sz w:val="24"/>
                <w:lang w:val="en-US" w:eastAsia="zh-CN"/>
              </w:rPr>
              <w:t>进行一次性结算，</w:t>
            </w:r>
            <w:r>
              <w:rPr>
                <w:rFonts w:hint="eastAsia" w:eastAsia="宋体"/>
                <w:b/>
                <w:sz w:val="24"/>
              </w:rPr>
              <w:t>成交人提出工程最终结算并将有关资料送交采购人。采购人自接到上述资料应及时进行审核，双方按最终结算扣除质量保证金后</w:t>
            </w:r>
            <w:r>
              <w:rPr>
                <w:rFonts w:hint="eastAsia" w:eastAsia="宋体"/>
                <w:b/>
                <w:sz w:val="24"/>
                <w:lang w:val="en-US" w:eastAsia="zh-CN"/>
              </w:rPr>
              <w:t>支付工程</w:t>
            </w:r>
            <w:r>
              <w:rPr>
                <w:rFonts w:hint="eastAsia" w:eastAsia="宋体"/>
                <w:b/>
                <w:sz w:val="24"/>
              </w:rPr>
              <w:t>款。</w:t>
            </w:r>
          </w:p>
          <w:p>
            <w:pPr>
              <w:widowControl/>
              <w:jc w:val="left"/>
              <w:rPr>
                <w:rFonts w:hint="eastAsia" w:eastAsia="宋体"/>
                <w:b/>
                <w:sz w:val="24"/>
              </w:rPr>
            </w:pPr>
            <w:r>
              <w:rPr>
                <w:rFonts w:hint="eastAsia" w:eastAsia="宋体"/>
                <w:b/>
                <w:sz w:val="24"/>
              </w:rPr>
              <w:t>2.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rFonts w:hint="eastAsia" w:eastAsia="宋体"/>
                <w:b/>
                <w:sz w:val="24"/>
              </w:rPr>
            </w:pPr>
            <w:r>
              <w:rPr>
                <w:rFonts w:hint="eastAsia" w:eastAsia="宋体"/>
                <w:b/>
                <w:sz w:val="24"/>
              </w:rPr>
              <w:t>3.根据双方签认的结算价款，成交人应提供正式的可抵扣的增值税专用发票，采购人收到成交人开具的正规增值税专用发票后，采购人采用银行转账的方式支付给成交人。</w:t>
            </w:r>
          </w:p>
          <w:p>
            <w:pPr>
              <w:widowControl/>
              <w:jc w:val="left"/>
              <w:rPr>
                <w:rFonts w:hint="eastAsia" w:eastAsia="宋体"/>
                <w:b/>
                <w:sz w:val="24"/>
              </w:rPr>
            </w:pPr>
            <w:r>
              <w:rPr>
                <w:rFonts w:hint="eastAsia" w:eastAsia="宋体"/>
                <w:b/>
                <w:sz w:val="24"/>
              </w:rPr>
              <w:t>4.项目业主未支付款项的，采购人有权不向成交人支付相应结算价款，并不视为采购人违约。上述结算条件为必要前提，若不满足任一条件的，顺延结算支付。</w:t>
            </w:r>
          </w:p>
          <w:p>
            <w:pPr>
              <w:widowControl/>
              <w:jc w:val="left"/>
            </w:pPr>
            <w:r>
              <w:rPr>
                <w:rFonts w:hint="eastAsia" w:eastAsia="宋体"/>
                <w:b/>
                <w:sz w:val="24"/>
              </w:rPr>
              <w:t>5.若国家税收政策另有调整，则依最新税收政策据实结算。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4"/>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spacing w:line="300" w:lineRule="exact"/>
              <w:rPr>
                <w:b/>
                <w:color w:val="000000"/>
                <w:sz w:val="24"/>
                <w:highlight w:val="none"/>
              </w:rPr>
            </w:pPr>
            <w:r>
              <w:rPr>
                <w:rFonts w:hint="eastAsia"/>
                <w:b/>
                <w:color w:val="000000"/>
                <w:sz w:val="24"/>
                <w:highlight w:val="none"/>
              </w:rPr>
              <w:t>1.</w:t>
            </w:r>
            <w:r>
              <w:rPr>
                <w:b/>
                <w:color w:val="000000"/>
                <w:sz w:val="24"/>
                <w:highlight w:val="none"/>
              </w:rPr>
              <w:t>采购人提供材料：</w:t>
            </w:r>
            <w:r>
              <w:rPr>
                <w:rFonts w:hint="eastAsia"/>
                <w:b/>
                <w:color w:val="000000"/>
                <w:sz w:val="24"/>
                <w:highlight w:val="none"/>
              </w:rPr>
              <w:t>预应力锚索（孔径Ф150mm 6束锚索）钢绞线</w:t>
            </w:r>
            <w:r>
              <w:rPr>
                <w:rFonts w:hint="eastAsia"/>
                <w:b/>
                <w:color w:val="000000"/>
                <w:sz w:val="24"/>
                <w:highlight w:val="none"/>
                <w:lang w:eastAsia="zh-CN"/>
              </w:rPr>
              <w:t>、框架梁（梁、十字面板）钢筋</w:t>
            </w:r>
            <w:r>
              <w:rPr>
                <w:rFonts w:hint="eastAsia"/>
                <w:b/>
                <w:color w:val="000000"/>
                <w:sz w:val="24"/>
                <w:highlight w:val="none"/>
              </w:rPr>
              <w:t>。</w:t>
            </w:r>
          </w:p>
          <w:p>
            <w:pPr>
              <w:pBdr>
                <w:top w:val="none" w:color="auto" w:sz="0" w:space="0"/>
                <w:left w:val="none" w:color="auto" w:sz="0" w:space="0"/>
                <w:bottom w:val="none" w:color="auto" w:sz="0" w:space="0"/>
                <w:right w:val="none" w:color="auto" w:sz="0" w:space="0"/>
                <w:between w:val="none" w:color="auto" w:sz="0" w:space="0"/>
              </w:pBdr>
              <w:rPr>
                <w:rFonts w:hint="eastAsia" w:hAnsi="宋体"/>
                <w:b/>
                <w:bCs/>
                <w:sz w:val="24"/>
              </w:rPr>
            </w:pPr>
            <w:r>
              <w:rPr>
                <w:rFonts w:hint="eastAsia"/>
                <w:b/>
                <w:color w:val="000000"/>
                <w:sz w:val="24"/>
                <w:highlight w:val="none"/>
              </w:rPr>
              <w:t>2.成交人提供材料：</w:t>
            </w:r>
            <w:r>
              <w:rPr>
                <w:rFonts w:hint="eastAsia" w:hAnsi="宋体"/>
                <w:b/>
                <w:bCs/>
                <w:sz w:val="24"/>
                <w:highlight w:val="none"/>
              </w:rPr>
              <w:t>除采购人提供材料外，其余为完成本项目所需的一切材料全部由成交人提供，所提供材料必须为合格的产品，采购人有权按相关试验检测规范对成交人提供材料进行检测，因材料不合格所带来的一切不良后果均由成交人承担。</w:t>
            </w:r>
          </w:p>
          <w:p>
            <w:pPr>
              <w:spacing w:line="300" w:lineRule="exact"/>
              <w:rPr>
                <w:b/>
                <w:color w:val="000000"/>
                <w:sz w:val="24"/>
                <w:highlight w:val="none"/>
              </w:rPr>
            </w:pPr>
            <w:r>
              <w:rPr>
                <w:rFonts w:hAnsi="宋体"/>
                <w:b/>
                <w:bCs/>
                <w:sz w:val="24"/>
              </w:rPr>
              <w:t>3</w:t>
            </w:r>
            <w:r>
              <w:rPr>
                <w:rFonts w:hint="eastAsia" w:hAnsi="宋体"/>
                <w:b/>
                <w:bCs/>
                <w:sz w:val="24"/>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17"/>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rPr>
          <w:highlight w:val="none"/>
        </w:rPr>
      </w:pPr>
      <w:r>
        <w:rPr>
          <w:highlight w:val="none"/>
        </w:rPr>
        <w:br w:type="page"/>
      </w:r>
    </w:p>
    <w:tbl>
      <w:tblPr>
        <w:tblStyle w:val="18"/>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24"/>
                <w:lang w:bidi="ar"/>
              </w:rPr>
              <w:t>附表</w:t>
            </w:r>
            <w:r>
              <w:rPr>
                <w:rStyle w:val="38"/>
                <w:rFonts w:hint="default"/>
                <w:lang w:bidi="ar"/>
              </w:rPr>
              <w:t xml:space="preserve">4  </w:t>
            </w:r>
            <w:r>
              <w:rPr>
                <w:rStyle w:val="39"/>
                <w:rFonts w:hint="default"/>
                <w:lang w:bidi="ar"/>
              </w:rPr>
              <w:t xml:space="preserve">           </w:t>
            </w:r>
            <w:r>
              <w:rPr>
                <w:rStyle w:val="39"/>
                <w:rFonts w:hint="default"/>
                <w:sz w:val="28"/>
                <w:szCs w:val="28"/>
                <w:lang w:bidi="ar"/>
              </w:rPr>
              <w:t xml:space="preserve">      </w:t>
            </w:r>
            <w:r>
              <w:rPr>
                <w:rStyle w:val="40"/>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36"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6584"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标准</w:t>
            </w:r>
          </w:p>
        </w:tc>
        <w:tc>
          <w:tcPr>
            <w:tcW w:w="2452" w:type="dxa"/>
            <w:gridSpan w:val="4"/>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2"/>
                <w:szCs w:val="22"/>
              </w:rPr>
            </w:pPr>
          </w:p>
        </w:tc>
        <w:tc>
          <w:tcPr>
            <w:tcW w:w="636" w:type="dxa"/>
            <w:vMerge w:val="continue"/>
            <w:noWrap w:val="0"/>
            <w:vAlign w:val="center"/>
          </w:tcPr>
          <w:p>
            <w:pPr>
              <w:jc w:val="center"/>
              <w:rPr>
                <w:rFonts w:hint="eastAsia" w:ascii="宋体" w:hAnsi="宋体" w:cs="宋体"/>
                <w:color w:val="000000"/>
                <w:sz w:val="22"/>
                <w:szCs w:val="22"/>
              </w:rPr>
            </w:pPr>
          </w:p>
        </w:tc>
        <w:tc>
          <w:tcPr>
            <w:tcW w:w="6584" w:type="dxa"/>
            <w:vMerge w:val="continue"/>
            <w:noWrap w:val="0"/>
            <w:vAlign w:val="center"/>
          </w:tcPr>
          <w:p>
            <w:pPr>
              <w:jc w:val="center"/>
              <w:rPr>
                <w:rFonts w:hint="eastAsia" w:ascii="宋体" w:hAnsi="宋体" w:cs="宋体"/>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得分标准分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考核情况</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考核得分</w:t>
            </w:r>
          </w:p>
        </w:tc>
        <w:tc>
          <w:tcPr>
            <w:tcW w:w="412" w:type="dxa"/>
            <w:noWrap w:val="0"/>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履约能力</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w:t>
            </w:r>
            <w:r>
              <w:rPr>
                <w:rStyle w:val="41"/>
                <w:lang w:bidi="ar"/>
              </w:rPr>
              <w:t xml:space="preserve"> </w:t>
            </w:r>
            <w:r>
              <w:rPr>
                <w:rStyle w:val="28"/>
                <w:rFonts w:hint="default"/>
                <w:lang w:bidi="ar"/>
              </w:rPr>
              <w:t>施工协作供应商应按投标承诺书中的人员到位，人员配置必须满足合同文件及工程正常运作的要求，无特殊情况，不得变动人员。如未经批准擅自更换各类专业人员的，每擅自更换</w:t>
            </w:r>
            <w:r>
              <w:rPr>
                <w:rStyle w:val="41"/>
                <w:lang w:bidi="ar"/>
              </w:rPr>
              <w:t>1</w:t>
            </w:r>
            <w:r>
              <w:rPr>
                <w:rStyle w:val="28"/>
                <w:rFonts w:hint="default"/>
                <w:lang w:bidi="ar"/>
              </w:rPr>
              <w:t>人扣</w:t>
            </w:r>
            <w:r>
              <w:rPr>
                <w:rStyle w:val="41"/>
                <w:lang w:bidi="ar"/>
              </w:rPr>
              <w:t>1</w:t>
            </w:r>
            <w:r>
              <w:rPr>
                <w:rStyle w:val="28"/>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w:t>
            </w:r>
            <w:r>
              <w:rPr>
                <w:rStyle w:val="28"/>
                <w:rFonts w:hint="default"/>
                <w:lang w:bidi="ar"/>
              </w:rPr>
              <w:t>、施工协作供应商的机械设备应按投标书中的承诺进场，满足现场施工要求。如果进场设备未能按时到达、短缺或未经总包方同意擅自调离项目的，大型设备每台</w:t>
            </w:r>
            <w:r>
              <w:rPr>
                <w:rStyle w:val="41"/>
                <w:lang w:bidi="ar"/>
              </w:rPr>
              <w:t>(</w:t>
            </w:r>
            <w:r>
              <w:rPr>
                <w:rStyle w:val="28"/>
                <w:rFonts w:hint="default"/>
                <w:lang w:bidi="ar"/>
              </w:rPr>
              <w:t>套</w:t>
            </w:r>
            <w:r>
              <w:rPr>
                <w:rStyle w:val="41"/>
                <w:lang w:bidi="ar"/>
              </w:rPr>
              <w:t>)</w:t>
            </w:r>
            <w:r>
              <w:rPr>
                <w:rStyle w:val="28"/>
                <w:rFonts w:hint="default"/>
                <w:lang w:bidi="ar"/>
              </w:rPr>
              <w:t>扣</w:t>
            </w:r>
            <w:r>
              <w:rPr>
                <w:rStyle w:val="41"/>
                <w:lang w:bidi="ar"/>
              </w:rPr>
              <w:t>3</w:t>
            </w:r>
            <w:r>
              <w:rPr>
                <w:rStyle w:val="28"/>
                <w:rFonts w:hint="default"/>
                <w:lang w:bidi="ar"/>
              </w:rPr>
              <w:t>分，小型设备每台</w:t>
            </w:r>
            <w:r>
              <w:rPr>
                <w:rStyle w:val="41"/>
                <w:lang w:bidi="ar"/>
              </w:rPr>
              <w:t>(</w:t>
            </w:r>
            <w:r>
              <w:rPr>
                <w:rStyle w:val="28"/>
                <w:rFonts w:hint="default"/>
                <w:lang w:bidi="ar"/>
              </w:rPr>
              <w:t>套</w:t>
            </w:r>
            <w:r>
              <w:rPr>
                <w:rStyle w:val="41"/>
                <w:lang w:bidi="ar"/>
              </w:rPr>
              <w:t>)</w:t>
            </w:r>
            <w:r>
              <w:rPr>
                <w:rStyle w:val="28"/>
                <w:rFonts w:hint="default"/>
                <w:lang w:bidi="ar"/>
              </w:rPr>
              <w:t>扣</w:t>
            </w:r>
            <w:r>
              <w:rPr>
                <w:rStyle w:val="41"/>
                <w:lang w:bidi="ar"/>
              </w:rPr>
              <w:t>1</w:t>
            </w:r>
            <w:r>
              <w:rPr>
                <w:rStyle w:val="28"/>
                <w:rFonts w:hint="default"/>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3</w:t>
            </w:r>
            <w:r>
              <w:rPr>
                <w:rStyle w:val="28"/>
                <w:rFonts w:hint="default"/>
                <w:lang w:bidi="ar"/>
              </w:rPr>
              <w:t>、按时缴纳履约保证金，每延迟</w:t>
            </w:r>
            <w:r>
              <w:rPr>
                <w:rStyle w:val="41"/>
                <w:lang w:bidi="ar"/>
              </w:rPr>
              <w:t>1</w:t>
            </w:r>
            <w:r>
              <w:rPr>
                <w:rStyle w:val="28"/>
                <w:rFonts w:hint="default"/>
                <w:lang w:bidi="ar"/>
              </w:rPr>
              <w:t>天扣</w:t>
            </w:r>
            <w:r>
              <w:rPr>
                <w:rStyle w:val="41"/>
                <w:lang w:bidi="ar"/>
              </w:rPr>
              <w:t>1</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现场管理</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、不服从业主、监理和项目技术人员管理，扣</w:t>
            </w:r>
            <w:r>
              <w:rPr>
                <w:rStyle w:val="41"/>
                <w:lang w:bidi="ar"/>
              </w:rPr>
              <w:t>1</w:t>
            </w:r>
            <w:r>
              <w:rPr>
                <w:rStyle w:val="28"/>
                <w:rFonts w:hint="default"/>
                <w:lang w:bidi="ar"/>
              </w:rPr>
              <w:t>分</w:t>
            </w:r>
            <w:r>
              <w:rPr>
                <w:rStyle w:val="41"/>
                <w:lang w:bidi="ar"/>
              </w:rPr>
              <w:t>/</w:t>
            </w:r>
            <w:r>
              <w:rPr>
                <w:rStyle w:val="28"/>
                <w:rFonts w:hint="default"/>
                <w:lang w:bidi="ar"/>
              </w:rPr>
              <w:t>次。</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2</w:t>
            </w:r>
            <w:r>
              <w:rPr>
                <w:rStyle w:val="28"/>
                <w:rFonts w:hint="default"/>
                <w:lang w:bidi="ar"/>
              </w:rPr>
              <w:t>、现场施工场地不规范，不满足文明施工要求，扣</w:t>
            </w:r>
            <w:r>
              <w:rPr>
                <w:rStyle w:val="41"/>
                <w:lang w:bidi="ar"/>
              </w:rPr>
              <w:t>1</w:t>
            </w:r>
            <w:r>
              <w:rPr>
                <w:rStyle w:val="28"/>
                <w:rFonts w:hint="default"/>
                <w:lang w:bidi="ar"/>
              </w:rPr>
              <w:t>分</w:t>
            </w:r>
            <w:r>
              <w:rPr>
                <w:rStyle w:val="41"/>
                <w:lang w:bidi="ar"/>
              </w:rPr>
              <w:t>/</w:t>
            </w:r>
            <w:r>
              <w:rPr>
                <w:rStyle w:val="28"/>
                <w:rFonts w:hint="default"/>
                <w:lang w:bidi="ar"/>
              </w:rPr>
              <w:t>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28"/>
                <w:rFonts w:hint="default"/>
                <w:lang w:bidi="ar"/>
              </w:rPr>
              <w:t>、不配合项目经理部召开会议、培训等管理工作，扣</w:t>
            </w:r>
            <w:r>
              <w:rPr>
                <w:rStyle w:val="41"/>
                <w:lang w:bidi="ar"/>
              </w:rPr>
              <w:t>2</w:t>
            </w:r>
            <w:r>
              <w:rPr>
                <w:rStyle w:val="28"/>
                <w:rFonts w:hint="default"/>
                <w:lang w:bidi="ar"/>
              </w:rPr>
              <w:t>分/次。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安全及文明 </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、施工协作供应商应遵守省养护公司出台的相关规定，保障施工安全，如果发现违反相关规定每次扣</w:t>
            </w:r>
            <w:r>
              <w:rPr>
                <w:rStyle w:val="41"/>
                <w:lang w:bidi="ar"/>
              </w:rPr>
              <w:t>1</w:t>
            </w:r>
            <w:r>
              <w:rPr>
                <w:rStyle w:val="28"/>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 xml:space="preserve"> 2</w:t>
            </w:r>
            <w:r>
              <w:rPr>
                <w:rStyle w:val="28"/>
                <w:rFonts w:hint="default"/>
                <w:lang w:bidi="ar"/>
              </w:rPr>
              <w:t>、特种工作人员，无证上岗的，每人扣</w:t>
            </w:r>
            <w:r>
              <w:rPr>
                <w:rStyle w:val="41"/>
                <w:lang w:bidi="ar"/>
              </w:rPr>
              <w:t>2</w:t>
            </w:r>
            <w:r>
              <w:rPr>
                <w:rStyle w:val="28"/>
                <w:rFonts w:hint="default"/>
                <w:lang w:bidi="ar"/>
              </w:rPr>
              <w:t>分，并责令更换无证人员。</w:t>
            </w:r>
            <w:r>
              <w:rPr>
                <w:rStyle w:val="41"/>
                <w:lang w:bidi="ar"/>
              </w:rPr>
              <w:t xml:space="preserve"> </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28"/>
                <w:rFonts w:hint="default"/>
                <w:lang w:bidi="ar"/>
              </w:rPr>
              <w:t>、施工协作供应商人员有如下情况之一者，每人每次扣</w:t>
            </w:r>
            <w:r>
              <w:rPr>
                <w:rStyle w:val="41"/>
                <w:lang w:bidi="ar"/>
              </w:rPr>
              <w:t>1</w:t>
            </w:r>
            <w:r>
              <w:rPr>
                <w:rStyle w:val="28"/>
                <w:rFonts w:hint="default"/>
                <w:lang w:bidi="ar"/>
              </w:rPr>
              <w:t>分。</w:t>
            </w:r>
            <w:r>
              <w:rPr>
                <w:rStyle w:val="41"/>
                <w:lang w:bidi="ar"/>
              </w:rPr>
              <w:br w:type="textWrapping"/>
            </w:r>
            <w:r>
              <w:rPr>
                <w:rStyle w:val="41"/>
                <w:lang w:bidi="ar"/>
              </w:rPr>
              <w:t>1)</w:t>
            </w:r>
            <w:r>
              <w:rPr>
                <w:rStyle w:val="28"/>
                <w:rFonts w:hint="default"/>
                <w:lang w:bidi="ar"/>
              </w:rPr>
              <w:t>违章指挥，强令施工人员违章作业者。</w:t>
            </w:r>
            <w:r>
              <w:rPr>
                <w:rStyle w:val="41"/>
                <w:lang w:bidi="ar"/>
              </w:rPr>
              <w:br w:type="textWrapping"/>
            </w:r>
            <w:r>
              <w:rPr>
                <w:rStyle w:val="41"/>
                <w:lang w:bidi="ar"/>
              </w:rPr>
              <w:t>2)</w:t>
            </w:r>
            <w:r>
              <w:rPr>
                <w:rStyle w:val="28"/>
                <w:rFonts w:hint="default"/>
                <w:lang w:bidi="ar"/>
              </w:rPr>
              <w:t>不遵守安全生产技术操作规程，擅离职守者。</w:t>
            </w:r>
            <w:r>
              <w:rPr>
                <w:rStyle w:val="41"/>
                <w:lang w:bidi="ar"/>
              </w:rPr>
              <w:br w:type="textWrapping"/>
            </w:r>
            <w:r>
              <w:rPr>
                <w:rStyle w:val="41"/>
                <w:lang w:bidi="ar"/>
              </w:rPr>
              <w:t>3)</w:t>
            </w:r>
            <w:r>
              <w:rPr>
                <w:rStyle w:val="28"/>
                <w:rFonts w:hint="default"/>
                <w:lang w:bidi="ar"/>
              </w:rPr>
              <w:t>违反劳动纪律，不坚守工作岗位，擅离职守者。</w:t>
            </w:r>
            <w:r>
              <w:rPr>
                <w:rStyle w:val="41"/>
                <w:lang w:bidi="ar"/>
              </w:rPr>
              <w:br w:type="textWrapping"/>
            </w:r>
            <w:r>
              <w:rPr>
                <w:rStyle w:val="41"/>
                <w:lang w:bidi="ar"/>
              </w:rPr>
              <w:t>4)</w:t>
            </w:r>
            <w:r>
              <w:rPr>
                <w:rStyle w:val="28"/>
                <w:rFonts w:hint="default"/>
                <w:lang w:bidi="ar"/>
              </w:rPr>
              <w:t>发现事故隐患苗头，末采取积极有效措施及时整改者。</w:t>
            </w:r>
            <w:r>
              <w:rPr>
                <w:rStyle w:val="41"/>
                <w:lang w:bidi="ar"/>
              </w:rPr>
              <w:br w:type="textWrapping"/>
            </w:r>
            <w:r>
              <w:rPr>
                <w:rStyle w:val="41"/>
                <w:lang w:bidi="ar"/>
              </w:rPr>
              <w:t>5)</w:t>
            </w:r>
            <w:r>
              <w:rPr>
                <w:rStyle w:val="28"/>
                <w:rFonts w:hint="default"/>
                <w:lang w:bidi="ar"/>
              </w:rPr>
              <w:t>发生事故隐瞒不报告，或隐瞒事故真相，或末保护好事故现场者。</w:t>
            </w:r>
            <w:r>
              <w:rPr>
                <w:rStyle w:val="41"/>
                <w:lang w:bidi="ar"/>
              </w:rPr>
              <w:br w:type="textWrapping"/>
            </w:r>
            <w:r>
              <w:rPr>
                <w:rStyle w:val="41"/>
                <w:lang w:bidi="ar"/>
              </w:rPr>
              <w:t>6)</w:t>
            </w:r>
            <w:r>
              <w:rPr>
                <w:rStyle w:val="28"/>
                <w:rFonts w:hint="default"/>
                <w:lang w:bidi="ar"/>
              </w:rPr>
              <w:t>采购安全生产用品不符合使用质量要求者。</w:t>
            </w:r>
            <w:r>
              <w:rPr>
                <w:rStyle w:val="41"/>
                <w:lang w:bidi="ar"/>
              </w:rPr>
              <w:br w:type="textWrapping"/>
            </w:r>
            <w:r>
              <w:rPr>
                <w:rStyle w:val="41"/>
                <w:lang w:bidi="ar"/>
              </w:rPr>
              <w:t>7)</w:t>
            </w:r>
            <w:r>
              <w:rPr>
                <w:rStyle w:val="28"/>
                <w:rFonts w:hint="default"/>
                <w:lang w:bidi="ar"/>
              </w:rPr>
              <w:t>对上级有关文件精神及安全会议内容不作及时传达落实，造成安全生产工作脱节者。</w:t>
            </w:r>
            <w:r>
              <w:rPr>
                <w:rStyle w:val="41"/>
                <w:lang w:bidi="ar"/>
              </w:rPr>
              <w:br w:type="textWrapping"/>
            </w:r>
            <w:r>
              <w:rPr>
                <w:rStyle w:val="41"/>
                <w:lang w:bidi="ar"/>
              </w:rPr>
              <w:t>8)</w:t>
            </w:r>
            <w:r>
              <w:rPr>
                <w:rStyle w:val="28"/>
                <w:rFonts w:hint="default"/>
                <w:lang w:bidi="ar"/>
              </w:rPr>
              <w:t>无证驾驶、酒后开车，疲劳驾驶机车者。</w:t>
            </w:r>
            <w:r>
              <w:rPr>
                <w:rStyle w:val="41"/>
                <w:lang w:bidi="ar"/>
              </w:rPr>
              <w:br w:type="textWrapping"/>
            </w:r>
            <w:r>
              <w:rPr>
                <w:rStyle w:val="41"/>
                <w:lang w:bidi="ar"/>
              </w:rPr>
              <w:t>9)</w:t>
            </w:r>
            <w:r>
              <w:rPr>
                <w:rStyle w:val="28"/>
                <w:rFonts w:hint="default"/>
                <w:lang w:bidi="ar"/>
              </w:rPr>
              <w:t>上路未配带安全防护器</w:t>
            </w:r>
            <w:r>
              <w:rPr>
                <w:rStyle w:val="41"/>
                <w:lang w:bidi="ar"/>
              </w:rPr>
              <w:t>(</w:t>
            </w:r>
            <w:r>
              <w:rPr>
                <w:rStyle w:val="28"/>
                <w:rFonts w:hint="default"/>
                <w:lang w:bidi="ar"/>
              </w:rPr>
              <w:t>包括安全标志服</w:t>
            </w:r>
            <w:r>
              <w:rPr>
                <w:rStyle w:val="41"/>
                <w:lang w:bidi="ar"/>
              </w:rPr>
              <w:t>\</w:t>
            </w:r>
            <w:r>
              <w:rPr>
                <w:rStyle w:val="28"/>
                <w:rFonts w:hint="default"/>
                <w:lang w:bidi="ar"/>
              </w:rPr>
              <w:t>反光背心等</w:t>
            </w:r>
            <w:r>
              <w:rPr>
                <w:rStyle w:val="41"/>
                <w:lang w:bidi="ar"/>
              </w:rPr>
              <w:t>)</w:t>
            </w:r>
            <w:r>
              <w:rPr>
                <w:rStyle w:val="28"/>
                <w:rFonts w:hint="default"/>
                <w:lang w:bidi="ar"/>
              </w:rPr>
              <w:t>具者。专业分包单位有如下情况之一者，每人每次扣</w:t>
            </w:r>
            <w:r>
              <w:rPr>
                <w:rStyle w:val="41"/>
                <w:lang w:bidi="ar"/>
              </w:rPr>
              <w:t>1</w:t>
            </w:r>
            <w:r>
              <w:rPr>
                <w:rStyle w:val="28"/>
                <w:rFonts w:hint="default"/>
                <w:lang w:bidi="ar"/>
              </w:rPr>
              <w:t>分。</w:t>
            </w:r>
            <w:r>
              <w:rPr>
                <w:rStyle w:val="41"/>
                <w:lang w:bidi="ar"/>
              </w:rPr>
              <w:br w:type="textWrapping"/>
            </w:r>
            <w:r>
              <w:rPr>
                <w:rStyle w:val="41"/>
                <w:lang w:bidi="ar"/>
              </w:rPr>
              <w:t>1</w:t>
            </w:r>
            <w:r>
              <w:rPr>
                <w:rStyle w:val="28"/>
                <w:rFonts w:hint="default"/>
                <w:lang w:bidi="ar"/>
              </w:rPr>
              <w:t>）未进行安全培训教育的。</w:t>
            </w:r>
            <w:r>
              <w:rPr>
                <w:rStyle w:val="41"/>
                <w:lang w:bidi="ar"/>
              </w:rPr>
              <w:br w:type="textWrapping"/>
            </w:r>
            <w:r>
              <w:rPr>
                <w:rStyle w:val="41"/>
                <w:lang w:bidi="ar"/>
              </w:rPr>
              <w:t>2</w:t>
            </w:r>
            <w:r>
              <w:rPr>
                <w:rStyle w:val="28"/>
                <w:rFonts w:hint="default"/>
                <w:lang w:bidi="ar"/>
              </w:rPr>
              <w:t>）未与各班组签订安全责任书的。</w:t>
            </w:r>
            <w:r>
              <w:rPr>
                <w:rStyle w:val="41"/>
                <w:lang w:bidi="ar"/>
              </w:rPr>
              <w:br w:type="textWrapping"/>
            </w:r>
            <w:r>
              <w:rPr>
                <w:rStyle w:val="41"/>
                <w:lang w:bidi="ar"/>
              </w:rPr>
              <w:t>3</w:t>
            </w:r>
            <w:r>
              <w:rPr>
                <w:rStyle w:val="28"/>
                <w:rFonts w:hint="default"/>
                <w:lang w:bidi="ar"/>
              </w:rPr>
              <w:t>）未召开安全生产例会的。</w:t>
            </w:r>
            <w:r>
              <w:rPr>
                <w:rStyle w:val="41"/>
                <w:lang w:bidi="ar"/>
              </w:rPr>
              <w:br w:type="textWrapping"/>
            </w:r>
            <w:r>
              <w:rPr>
                <w:rStyle w:val="41"/>
                <w:lang w:bidi="ar"/>
              </w:rPr>
              <w:t>4</w:t>
            </w:r>
            <w:r>
              <w:rPr>
                <w:rStyle w:val="28"/>
                <w:rFonts w:hint="default"/>
                <w:lang w:bidi="ar"/>
              </w:rPr>
              <w:t>）未按规定进行安全生产检查，落实安全责任制的。</w:t>
            </w:r>
            <w:r>
              <w:rPr>
                <w:rStyle w:val="41"/>
                <w:lang w:bidi="ar"/>
              </w:rPr>
              <w:t xml:space="preserve">                                                                          </w:t>
            </w:r>
            <w:r>
              <w:rPr>
                <w:rStyle w:val="41"/>
                <w:lang w:bidi="ar"/>
              </w:rPr>
              <w:br w:type="textWrapping"/>
            </w:r>
            <w:r>
              <w:rPr>
                <w:rStyle w:val="41"/>
                <w:lang w:bidi="ar"/>
              </w:rPr>
              <w:t>5</w:t>
            </w:r>
            <w:r>
              <w:rPr>
                <w:rStyle w:val="28"/>
                <w:rFonts w:hint="default"/>
                <w:lang w:bidi="ar"/>
              </w:rPr>
              <w:t>）施工现场</w:t>
            </w:r>
            <w:r>
              <w:rPr>
                <w:rStyle w:val="41"/>
                <w:lang w:bidi="ar"/>
              </w:rPr>
              <w:t>(</w:t>
            </w:r>
            <w:r>
              <w:rPr>
                <w:rStyle w:val="28"/>
                <w:rFonts w:hint="default"/>
                <w:lang w:bidi="ar"/>
              </w:rPr>
              <w:t>交叉路口</w:t>
            </w:r>
            <w:r>
              <w:rPr>
                <w:rStyle w:val="41"/>
                <w:lang w:bidi="ar"/>
              </w:rPr>
              <w:t>)</w:t>
            </w:r>
            <w:r>
              <w:rPr>
                <w:rStyle w:val="28"/>
                <w:rFonts w:hint="default"/>
                <w:lang w:bidi="ar"/>
              </w:rPr>
              <w:t>安全标志缺、损的。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4</w:t>
            </w:r>
            <w:r>
              <w:rPr>
                <w:rStyle w:val="28"/>
                <w:rFonts w:hint="default"/>
                <w:lang w:bidi="ar"/>
              </w:rPr>
              <w:t>、如发现打架、闹事、偷盗、吸毒的人员，每次扣</w:t>
            </w:r>
            <w:r>
              <w:rPr>
                <w:rStyle w:val="41"/>
                <w:lang w:bidi="ar"/>
              </w:rPr>
              <w:t>5</w:t>
            </w:r>
            <w:r>
              <w:rPr>
                <w:rStyle w:val="28"/>
                <w:rFonts w:hint="default"/>
                <w:lang w:bidi="ar"/>
              </w:rPr>
              <w:t>分。严重者移交司法机关，追究其刑事责任。</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w:t>
            </w:r>
            <w:r>
              <w:rPr>
                <w:rStyle w:val="28"/>
                <w:rFonts w:hint="default"/>
                <w:lang w:bidi="ar"/>
              </w:rPr>
              <w:t>、机械设备停放、材料堆放不符合规定每次扣</w:t>
            </w:r>
            <w:r>
              <w:rPr>
                <w:rStyle w:val="41"/>
                <w:lang w:bidi="ar"/>
              </w:rPr>
              <w:t>1</w:t>
            </w:r>
            <w:r>
              <w:rPr>
                <w:rStyle w:val="28"/>
                <w:rFonts w:hint="default"/>
                <w:lang w:bidi="ar"/>
              </w:rPr>
              <w:t>分、垃圾清理未及时清理</w:t>
            </w:r>
            <w:r>
              <w:rPr>
                <w:rStyle w:val="41"/>
                <w:lang w:bidi="ar"/>
              </w:rPr>
              <w:t>1</w:t>
            </w:r>
            <w:r>
              <w:rPr>
                <w:rStyle w:val="28"/>
                <w:rFonts w:hint="default"/>
                <w:lang w:bidi="ar"/>
              </w:rPr>
              <w:t>次扣</w:t>
            </w:r>
            <w:r>
              <w:rPr>
                <w:rStyle w:val="41"/>
                <w:lang w:bidi="ar"/>
              </w:rPr>
              <w:t>1</w:t>
            </w:r>
            <w:r>
              <w:rPr>
                <w:rStyle w:val="28"/>
                <w:rFonts w:hint="default"/>
                <w:lang w:bidi="ar"/>
              </w:rPr>
              <w:t>分，乱丢乱弃垃圾垃圾每次扣</w:t>
            </w:r>
            <w:r>
              <w:rPr>
                <w:rStyle w:val="41"/>
                <w:lang w:bidi="ar"/>
              </w:rPr>
              <w:t>1</w:t>
            </w:r>
            <w:r>
              <w:rPr>
                <w:rStyle w:val="28"/>
                <w:rFonts w:hint="default"/>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1"/>
                <w:lang w:bidi="ar"/>
              </w:rPr>
              <w:t>3</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7</w:t>
            </w:r>
            <w:r>
              <w:rPr>
                <w:rStyle w:val="28"/>
                <w:rFonts w:hint="default"/>
                <w:lang w:bidi="ar"/>
              </w:rPr>
              <w:t>、由于班组自身原因发生安全事故，本表得分为</w:t>
            </w:r>
            <w:r>
              <w:rPr>
                <w:rStyle w:val="41"/>
                <w:lang w:bidi="ar"/>
              </w:rPr>
              <w:t>0</w:t>
            </w:r>
            <w:r>
              <w:rPr>
                <w:rStyle w:val="28"/>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8</w:t>
            </w:r>
            <w:r>
              <w:rPr>
                <w:rStyle w:val="28"/>
                <w:rFonts w:hint="default"/>
                <w:lang w:bidi="ar"/>
              </w:rPr>
              <w:t>、施工协作供应商未办理人身意外保险的，除责令限期办理外，扣</w:t>
            </w:r>
            <w:r>
              <w:rPr>
                <w:rStyle w:val="41"/>
                <w:lang w:bidi="ar"/>
              </w:rPr>
              <w:t>3</w:t>
            </w:r>
            <w:r>
              <w:rPr>
                <w:rStyle w:val="28"/>
                <w:rFonts w:hint="default"/>
                <w:lang w:bidi="ar"/>
              </w:rPr>
              <w:t>分。逾期不办理，由总包方强制代为办理，费用从正常支付款项中扣回，并处以同等金额的违约金，并扣</w:t>
            </w:r>
            <w:r>
              <w:rPr>
                <w:rStyle w:val="41"/>
                <w:lang w:bidi="ar"/>
              </w:rPr>
              <w:t>5</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工程质量</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、施工协作供应商应遵守养护公司出台的《沥青路面养护工程施工标准化指南》进行施工，保障施工质量，如果发现违反相关规定每次扣</w:t>
            </w:r>
            <w:r>
              <w:rPr>
                <w:rStyle w:val="41"/>
                <w:lang w:bidi="ar"/>
              </w:rPr>
              <w:t>1</w:t>
            </w:r>
            <w:r>
              <w:rPr>
                <w:rStyle w:val="28"/>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4</w:t>
            </w:r>
            <w:r>
              <w:rPr>
                <w:rStyle w:val="28"/>
                <w:rFonts w:hint="default"/>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5.</w:t>
            </w:r>
            <w:r>
              <w:rPr>
                <w:rStyle w:val="28"/>
                <w:rFonts w:hint="default"/>
                <w:lang w:bidi="ar"/>
              </w:rPr>
              <w:t>每个施工现场必须有管理人员（带班人员）在场把关，每缺</w:t>
            </w:r>
            <w:r>
              <w:rPr>
                <w:rStyle w:val="41"/>
                <w:lang w:bidi="ar"/>
              </w:rPr>
              <w:t>1</w:t>
            </w:r>
            <w:r>
              <w:rPr>
                <w:rStyle w:val="28"/>
                <w:rFonts w:hint="default"/>
                <w:lang w:bidi="ar"/>
              </w:rPr>
              <w:t>人</w:t>
            </w:r>
            <w:r>
              <w:rPr>
                <w:rStyle w:val="41"/>
                <w:lang w:bidi="ar"/>
              </w:rPr>
              <w:t>.</w:t>
            </w:r>
            <w:r>
              <w:rPr>
                <w:rStyle w:val="28"/>
                <w:rFonts w:hint="default"/>
                <w:lang w:bidi="ar"/>
              </w:rPr>
              <w:t>次扣</w:t>
            </w:r>
            <w:r>
              <w:rPr>
                <w:rStyle w:val="41"/>
                <w:lang w:bidi="ar"/>
              </w:rPr>
              <w:t>1</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工程进度</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农民工工资支付</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、能及时支付农民工工资，未出现投诉、农民工聚众闹事等现象的，本项不扣分；</w:t>
            </w:r>
            <w:r>
              <w:rPr>
                <w:rStyle w:val="41"/>
                <w:lang w:bidi="ar"/>
              </w:rPr>
              <w:t xml:space="preserve">                                          </w:t>
            </w:r>
            <w:r>
              <w:rPr>
                <w:rStyle w:val="41"/>
                <w:lang w:bidi="ar"/>
              </w:rPr>
              <w:br w:type="textWrapping"/>
            </w:r>
            <w:r>
              <w:rPr>
                <w:rStyle w:val="41"/>
                <w:lang w:bidi="ar"/>
              </w:rPr>
              <w:t>2</w:t>
            </w:r>
            <w:r>
              <w:rPr>
                <w:rStyle w:val="28"/>
                <w:rFonts w:hint="default"/>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3</w:t>
            </w:r>
            <w:r>
              <w:rPr>
                <w:rStyle w:val="28"/>
                <w:rFonts w:hint="default"/>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业主、监理满意度</w:t>
            </w:r>
          </w:p>
        </w:tc>
        <w:tc>
          <w:tcPr>
            <w:tcW w:w="6584" w:type="dxa"/>
            <w:noWrap w:val="0"/>
            <w:vAlign w:val="center"/>
          </w:tcPr>
          <w:p>
            <w:pPr>
              <w:widowControl/>
              <w:jc w:val="left"/>
              <w:textAlignment w:val="center"/>
              <w:rPr>
                <w:color w:val="000000"/>
                <w:sz w:val="22"/>
                <w:szCs w:val="22"/>
              </w:rPr>
            </w:pPr>
            <w:r>
              <w:rPr>
                <w:rStyle w:val="28"/>
                <w:rFonts w:hint="default"/>
                <w:lang w:bidi="ar"/>
              </w:rPr>
              <w:t>受业主或监理通报批评的，一次扣</w:t>
            </w:r>
            <w:r>
              <w:rPr>
                <w:rStyle w:val="41"/>
                <w:lang w:bidi="ar"/>
              </w:rPr>
              <w:t>2</w:t>
            </w:r>
            <w:r>
              <w:rPr>
                <w:rStyle w:val="28"/>
                <w:rFonts w:hint="default"/>
                <w:lang w:bidi="ar"/>
              </w:rPr>
              <w:t>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Style w:val="34"/>
                <w:rFonts w:hint="default"/>
                <w:lang w:bidi="ar"/>
              </w:rPr>
              <w:t>廉</w:t>
            </w:r>
            <w:r>
              <w:rPr>
                <w:rStyle w:val="42"/>
                <w:lang w:bidi="ar"/>
              </w:rPr>
              <w:t xml:space="preserve">   </w:t>
            </w:r>
            <w:r>
              <w:rPr>
                <w:rStyle w:val="34"/>
                <w:rFonts w:hint="default"/>
                <w:lang w:bidi="ar"/>
              </w:rPr>
              <w:t>政</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2</w:t>
            </w:r>
            <w:r>
              <w:rPr>
                <w:rStyle w:val="28"/>
                <w:rFonts w:hint="default"/>
                <w:lang w:bidi="ar"/>
              </w:rPr>
              <w:t>、出现廉政问题，造成后果，本项不得分</w:t>
            </w:r>
            <w:r>
              <w:rPr>
                <w:rStyle w:val="41"/>
                <w:lang w:bidi="ar"/>
              </w:rPr>
              <w:t>(</w:t>
            </w:r>
            <w:r>
              <w:rPr>
                <w:rStyle w:val="28"/>
                <w:rFonts w:hint="default"/>
                <w:lang w:bidi="ar"/>
              </w:rPr>
              <w:t>本次考核为</w:t>
            </w:r>
            <w:r>
              <w:rPr>
                <w:rStyle w:val="41"/>
                <w:lang w:bidi="ar"/>
              </w:rPr>
              <w:t>0</w:t>
            </w:r>
            <w:r>
              <w:rPr>
                <w:rStyle w:val="28"/>
                <w:rFonts w:hint="default"/>
                <w:lang w:bidi="ar"/>
              </w:rPr>
              <w:t>分</w:t>
            </w:r>
            <w:r>
              <w:rPr>
                <w:rStyle w:val="41"/>
                <w:lang w:bidi="ar"/>
              </w:rPr>
              <w:t>)</w:t>
            </w:r>
            <w:r>
              <w:rPr>
                <w:rStyle w:val="28"/>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信誉度</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、购买或领取竞标文件，中间过程确认要进行竞标又未进行竞标的，一次扣</w:t>
            </w:r>
            <w:r>
              <w:rPr>
                <w:rStyle w:val="41"/>
                <w:lang w:bidi="ar"/>
              </w:rPr>
              <w:t>3</w:t>
            </w:r>
            <w:r>
              <w:rPr>
                <w:rStyle w:val="28"/>
                <w:rFonts w:hint="default"/>
                <w:lang w:bidi="ar"/>
              </w:rPr>
              <w:t>分；</w:t>
            </w:r>
            <w:r>
              <w:rPr>
                <w:rStyle w:val="41"/>
                <w:lang w:bidi="ar"/>
              </w:rPr>
              <w:t xml:space="preserve"> </w:t>
            </w:r>
            <w:r>
              <w:rPr>
                <w:rStyle w:val="41"/>
                <w:lang w:bidi="ar"/>
              </w:rPr>
              <w:br w:type="textWrapping"/>
            </w:r>
            <w:r>
              <w:rPr>
                <w:rStyle w:val="41"/>
                <w:lang w:bidi="ar"/>
              </w:rPr>
              <w:t>2</w:t>
            </w:r>
            <w:r>
              <w:rPr>
                <w:rStyle w:val="28"/>
                <w:rFonts w:hint="default"/>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w:t>
            </w:r>
          </w:p>
        </w:tc>
        <w:tc>
          <w:tcPr>
            <w:tcW w:w="6584" w:type="dxa"/>
            <w:noWrap w:val="0"/>
            <w:vAlign w:val="center"/>
          </w:tcPr>
          <w:p>
            <w:pPr>
              <w:jc w:val="left"/>
              <w:rPr>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评分栏</w:t>
            </w: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总计</w:t>
            </w:r>
          </w:p>
        </w:tc>
        <w:tc>
          <w:tcPr>
            <w:tcW w:w="2452" w:type="dxa"/>
            <w:gridSpan w:val="4"/>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现场管理考评                                                       负责人：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审核：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经办人： </w:t>
            </w:r>
          </w:p>
        </w:tc>
        <w:tc>
          <w:tcPr>
            <w:tcW w:w="2452" w:type="dxa"/>
            <w:gridSpan w:val="4"/>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注：1、凡本考核表未提及的其他事项，按合同文件规定执行；</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2、本表可根据各分包工程实际情况进行修改。</w:t>
            </w:r>
          </w:p>
        </w:tc>
      </w:tr>
    </w:tbl>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993"/>
          <w:tab w:val="left" w:pos="1134"/>
        </w:tabs>
        <w:snapToGrid w:val="0"/>
        <w:jc w:val="center"/>
        <w:outlineLvl w:val="1"/>
        <w:rPr>
          <w:rFonts w:hint="default" w:ascii="仿宋_GB2312" w:eastAsia="仿宋_GB2312"/>
          <w:b/>
          <w:sz w:val="30"/>
          <w:szCs w:val="30"/>
          <w:lang w:val="en-US" w:eastAsia="zh-CN"/>
        </w:rPr>
      </w:pPr>
      <w:r>
        <w:rPr>
          <w:rFonts w:hint="eastAsia" w:ascii="仿宋_GB2312" w:eastAsia="仿宋_GB2312"/>
          <w:b/>
          <w:sz w:val="30"/>
          <w:szCs w:val="30"/>
        </w:rPr>
        <w:t>附表2  成交人应提供的</w:t>
      </w:r>
      <w:r>
        <w:rPr>
          <w:rFonts w:hint="eastAsia" w:ascii="仿宋_GB2312" w:eastAsia="仿宋_GB2312"/>
          <w:b/>
          <w:sz w:val="30"/>
          <w:szCs w:val="30"/>
          <w:lang w:val="en-US" w:eastAsia="zh-CN"/>
        </w:rPr>
        <w:t>施工</w:t>
      </w:r>
      <w:r>
        <w:rPr>
          <w:rFonts w:hint="eastAsia" w:ascii="仿宋_GB2312" w:eastAsia="仿宋_GB2312"/>
          <w:b/>
          <w:sz w:val="30"/>
          <w:szCs w:val="30"/>
        </w:rPr>
        <w:t>人员表</w:t>
      </w:r>
      <w:r>
        <w:rPr>
          <w:rFonts w:hint="eastAsia" w:ascii="仿宋_GB2312" w:eastAsia="仿宋_GB2312"/>
          <w:b/>
          <w:sz w:val="30"/>
          <w:szCs w:val="30"/>
          <w:lang w:eastAsia="zh-CN"/>
        </w:rPr>
        <w:t>（</w:t>
      </w:r>
      <w:r>
        <w:rPr>
          <w:rFonts w:hint="eastAsia" w:ascii="仿宋_GB2312" w:eastAsia="仿宋_GB2312"/>
          <w:b/>
          <w:sz w:val="30"/>
          <w:szCs w:val="30"/>
          <w:lang w:val="en-US" w:eastAsia="zh-CN"/>
        </w:rPr>
        <w:t>一个作业面最低要求）</w:t>
      </w:r>
    </w:p>
    <w:tbl>
      <w:tblPr>
        <w:tblStyle w:val="1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143"/>
        <w:gridCol w:w="1343"/>
        <w:gridCol w:w="400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序号</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职务（工种）</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人数</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具体要求</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1</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现场负责人</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1</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负责现场管理</w:t>
            </w:r>
            <w:r>
              <w:rPr>
                <w:rFonts w:hint="eastAsia"/>
                <w:szCs w:val="21"/>
              </w:rPr>
              <w:t>、施工</w:t>
            </w:r>
            <w:r>
              <w:rPr>
                <w:szCs w:val="21"/>
              </w:rPr>
              <w:t>协调</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2</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rFonts w:hint="eastAsia"/>
                <w:szCs w:val="21"/>
              </w:rPr>
              <w:t>技术</w:t>
            </w:r>
            <w:r>
              <w:rPr>
                <w:rFonts w:hint="eastAsia"/>
                <w:szCs w:val="21"/>
                <w:lang w:val="en-US" w:eastAsia="zh-CN"/>
              </w:rPr>
              <w:t>工</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eastAsia="宋体"/>
                <w:szCs w:val="21"/>
                <w:lang w:val="en-US" w:eastAsia="zh-CN"/>
              </w:rPr>
            </w:pPr>
            <w:r>
              <w:rPr>
                <w:rFonts w:hint="eastAsia"/>
                <w:szCs w:val="21"/>
                <w:lang w:val="en-US" w:eastAsia="zh-CN"/>
              </w:rPr>
              <w:t>6</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szCs w:val="21"/>
              </w:rPr>
            </w:pPr>
            <w:r>
              <w:rPr>
                <w:rFonts w:hint="eastAsia"/>
                <w:szCs w:val="21"/>
              </w:rPr>
              <w:t>负责现场施工</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3</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szCs w:val="21"/>
              </w:rPr>
            </w:pPr>
            <w:r>
              <w:rPr>
                <w:rFonts w:hint="eastAsia"/>
                <w:szCs w:val="21"/>
              </w:rPr>
              <w:t>现场安全员</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szCs w:val="21"/>
              </w:rPr>
            </w:pPr>
            <w:r>
              <w:rPr>
                <w:rFonts w:hint="eastAsia"/>
                <w:szCs w:val="21"/>
              </w:rPr>
              <w:t>1</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负责</w:t>
            </w:r>
            <w:r>
              <w:rPr>
                <w:rFonts w:hint="eastAsia"/>
                <w:szCs w:val="21"/>
              </w:rPr>
              <w:t>现场施工</w:t>
            </w:r>
            <w:r>
              <w:rPr>
                <w:szCs w:val="21"/>
              </w:rPr>
              <w:t>安全管理</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p>
        </w:tc>
      </w:tr>
    </w:tbl>
    <w:p>
      <w:pPr>
        <w:pBdr>
          <w:top w:val="none" w:color="auto" w:sz="0" w:space="0"/>
          <w:left w:val="none" w:color="auto" w:sz="0" w:space="0"/>
          <w:bottom w:val="none" w:color="auto" w:sz="0" w:space="0"/>
          <w:right w:val="none" w:color="auto" w:sz="0" w:space="0"/>
          <w:between w:val="none" w:color="auto" w:sz="0" w:space="0"/>
        </w:pBdr>
        <w:outlineLvl w:val="1"/>
        <w:rPr>
          <w:rFonts w:hint="eastAsia" w:ascii="宋体" w:hAnsi="宋体"/>
          <w:b/>
          <w:bCs/>
          <w:szCs w:val="21"/>
        </w:rPr>
      </w:pPr>
      <w:r>
        <w:rPr>
          <w:rFonts w:hint="eastAsia" w:ascii="宋体" w:hAnsi="宋体"/>
          <w:b/>
          <w:bCs/>
          <w:szCs w:val="21"/>
        </w:rPr>
        <w:t>注：</w:t>
      </w:r>
    </w:p>
    <w:p>
      <w:pPr>
        <w:pBdr>
          <w:top w:val="none" w:color="auto" w:sz="0" w:space="0"/>
          <w:left w:val="none" w:color="auto" w:sz="0" w:space="0"/>
          <w:bottom w:val="none" w:color="auto" w:sz="0" w:space="0"/>
          <w:right w:val="none" w:color="auto" w:sz="0" w:space="0"/>
          <w:between w:val="none" w:color="auto" w:sz="0" w:space="0"/>
        </w:pBdr>
        <w:ind w:firstLine="422" w:firstLineChars="200"/>
        <w:outlineLvl w:val="1"/>
        <w:rPr>
          <w:rFonts w:hint="eastAsia" w:ascii="宋体" w:hAnsi="宋体"/>
          <w:b/>
          <w:bCs/>
          <w:szCs w:val="21"/>
        </w:rPr>
      </w:pPr>
      <w:r>
        <w:rPr>
          <w:rFonts w:hint="eastAsia" w:ascii="宋体" w:hAnsi="宋体"/>
          <w:b/>
          <w:bCs/>
          <w:szCs w:val="21"/>
        </w:rPr>
        <w:t>1.成交人必须根据采购人要求，按一个作业面提供项目负责人（1名）</w:t>
      </w:r>
      <w:r>
        <w:rPr>
          <w:rFonts w:hint="eastAsia" w:ascii="宋体" w:hAnsi="宋体"/>
          <w:b/>
          <w:bCs/>
          <w:szCs w:val="21"/>
          <w:lang w:val="en-US" w:eastAsia="zh-CN"/>
        </w:rPr>
        <w:t>要求有工程师或二级建造师及以上资历并有安全员B证（交安）</w:t>
      </w:r>
      <w:r>
        <w:rPr>
          <w:rFonts w:hint="eastAsia" w:ascii="宋体" w:hAnsi="宋体"/>
          <w:b/>
          <w:bCs/>
          <w:szCs w:val="21"/>
        </w:rPr>
        <w:t>，项目安全员（1名）</w:t>
      </w:r>
      <w:r>
        <w:rPr>
          <w:rFonts w:hint="eastAsia" w:ascii="宋体" w:hAnsi="宋体"/>
          <w:b/>
          <w:bCs/>
          <w:szCs w:val="21"/>
          <w:lang w:val="en-US" w:eastAsia="zh-CN"/>
        </w:rPr>
        <w:t>要求有安全员C证（交安）</w:t>
      </w:r>
      <w:r>
        <w:rPr>
          <w:rFonts w:hint="eastAsia" w:ascii="宋体" w:hAnsi="宋体"/>
          <w:b/>
          <w:bCs/>
          <w:szCs w:val="21"/>
        </w:rPr>
        <w:t>，项目所需的工程质检资料整理收集归档等工作由成交人完成。</w:t>
      </w:r>
    </w:p>
    <w:p>
      <w:pPr>
        <w:pBdr>
          <w:top w:val="none" w:color="auto" w:sz="0" w:space="0"/>
          <w:left w:val="none" w:color="auto" w:sz="0" w:space="0"/>
          <w:bottom w:val="none" w:color="auto" w:sz="0" w:space="0"/>
          <w:right w:val="none" w:color="auto" w:sz="0" w:space="0"/>
          <w:between w:val="none" w:color="auto" w:sz="0" w:space="0"/>
        </w:pBdr>
        <w:ind w:firstLine="422" w:firstLineChars="200"/>
        <w:outlineLvl w:val="1"/>
        <w:rPr>
          <w:rFonts w:hint="eastAsia" w:ascii="宋体" w:hAnsi="宋体"/>
          <w:b/>
          <w:bCs/>
          <w:szCs w:val="21"/>
        </w:rPr>
      </w:pPr>
      <w:r>
        <w:rPr>
          <w:rFonts w:hint="eastAsia" w:ascii="宋体" w:hAnsi="宋体"/>
          <w:b/>
          <w:bCs/>
          <w:szCs w:val="21"/>
        </w:rPr>
        <w:t>2.成交人投入本项目的管理人员，在合同工程工期内应遵守采购人的考勤要求，合同规定期限内未到岗或未经采购人批准擅自离开，采购人有权处以违约处理，处理标准为项目负责人1000元/天，</w:t>
      </w:r>
      <w:r>
        <w:rPr>
          <w:rFonts w:hint="eastAsia"/>
          <w:b/>
          <w:bCs/>
          <w:szCs w:val="21"/>
        </w:rPr>
        <w:t>技术</w:t>
      </w:r>
      <w:r>
        <w:rPr>
          <w:rFonts w:hint="eastAsia"/>
          <w:b/>
          <w:bCs/>
          <w:szCs w:val="21"/>
          <w:lang w:val="en-US" w:eastAsia="zh-CN"/>
        </w:rPr>
        <w:t>工</w:t>
      </w:r>
      <w:r>
        <w:rPr>
          <w:rFonts w:hint="eastAsia"/>
          <w:b/>
          <w:bCs/>
          <w:szCs w:val="21"/>
        </w:rPr>
        <w:t>、</w:t>
      </w:r>
      <w:r>
        <w:rPr>
          <w:rFonts w:hint="eastAsia"/>
          <w:b/>
          <w:bCs/>
          <w:kern w:val="0"/>
          <w:szCs w:val="21"/>
          <w:lang w:bidi="ar"/>
        </w:rPr>
        <w:t>现场安全员</w:t>
      </w:r>
      <w:r>
        <w:rPr>
          <w:rFonts w:hint="eastAsia" w:ascii="宋体" w:hAnsi="宋体"/>
          <w:b/>
          <w:bCs/>
          <w:szCs w:val="21"/>
        </w:rPr>
        <w:t>500元/天。</w:t>
      </w:r>
    </w:p>
    <w:p>
      <w:pPr>
        <w:pBdr>
          <w:top w:val="none" w:color="auto" w:sz="0" w:space="0"/>
          <w:left w:val="none" w:color="auto" w:sz="0" w:space="0"/>
          <w:bottom w:val="none" w:color="auto" w:sz="0" w:space="0"/>
          <w:right w:val="none" w:color="auto" w:sz="0" w:space="0"/>
          <w:between w:val="none" w:color="auto" w:sz="0" w:space="0"/>
        </w:pBdr>
        <w:ind w:firstLine="422" w:firstLineChars="200"/>
        <w:outlineLvl w:val="1"/>
        <w:rPr>
          <w:rFonts w:hint="eastAsia" w:ascii="宋体" w:hAnsi="宋体"/>
          <w:b/>
          <w:bCs/>
          <w:szCs w:val="21"/>
        </w:rPr>
      </w:pPr>
      <w:r>
        <w:rPr>
          <w:rFonts w:hint="eastAsia" w:ascii="宋体" w:hAnsi="宋体"/>
          <w:b/>
          <w:bCs/>
          <w:szCs w:val="21"/>
        </w:rPr>
        <w:t>3.其余违约处罚参照附表1《施工协作队伍考核评价表》内容执行。</w:t>
      </w:r>
    </w:p>
    <w:p>
      <w:pPr>
        <w:pStyle w:val="17"/>
        <w:pBdr>
          <w:top w:val="none" w:color="auto" w:sz="0" w:space="0"/>
          <w:left w:val="none" w:color="auto" w:sz="0" w:space="0"/>
          <w:bottom w:val="none" w:color="auto" w:sz="0" w:space="0"/>
          <w:right w:val="none" w:color="auto" w:sz="0" w:space="0"/>
          <w:between w:val="none" w:color="auto" w:sz="0" w:space="0"/>
        </w:pBdr>
        <w:ind w:firstLine="402"/>
        <w:rPr>
          <w:rFonts w:hint="eastAsia" w:ascii="宋体" w:hAnsi="宋体"/>
          <w:b/>
          <w:bCs/>
          <w:szCs w:val="21"/>
          <w:highlight w:val="magenta"/>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8"/>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rPr>
              <w:t>本项目</w:t>
            </w:r>
            <w:r>
              <w:rPr>
                <w:rFonts w:hint="eastAsia" w:hAnsi="宋体"/>
                <w:szCs w:val="21"/>
              </w:rPr>
              <w:t>采购</w:t>
            </w:r>
            <w:r>
              <w:rPr>
                <w:rFonts w:hAnsi="宋体"/>
                <w:szCs w:val="21"/>
              </w:rPr>
              <w:t>实行资格后审，并采用</w:t>
            </w:r>
            <w:r>
              <w:rPr>
                <w:rFonts w:hint="eastAsia" w:hAnsi="宋体"/>
                <w:szCs w:val="21"/>
              </w:rPr>
              <w:t>综合评分法的评审方法，评审小组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5"/>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5"/>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rFonts w:hAnsi="宋体"/>
                <w:szCs w:val="21"/>
              </w:rPr>
            </w:pPr>
            <w:r>
              <w:rPr>
                <w:rFonts w:hint="eastAsia" w:hAnsi="宋体"/>
                <w:szCs w:val="21"/>
              </w:rPr>
              <w:t>（11）</w:t>
            </w:r>
            <w:r>
              <w:rPr>
                <w:rFonts w:hint="eastAsia" w:hAnsi="宋体"/>
                <w:b/>
                <w:bCs/>
                <w:szCs w:val="21"/>
              </w:rPr>
              <w:t>报价人信用等级情况及信用分使用情况申请表应按要求进行填写。</w:t>
            </w:r>
          </w:p>
          <w:p>
            <w:pPr>
              <w:spacing w:line="400" w:lineRule="exact"/>
              <w:rPr>
                <w:szCs w:val="21"/>
              </w:rPr>
            </w:pPr>
            <w:r>
              <w:rPr>
                <w:rFonts w:hAnsi="宋体"/>
                <w:szCs w:val="21"/>
              </w:rPr>
              <w:t>（</w:t>
            </w:r>
            <w:r>
              <w:rPr>
                <w:rFonts w:hint="eastAsia"/>
                <w:szCs w:val="21"/>
              </w:rPr>
              <w:t>12</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highlight w:val="none"/>
                <w:shd w:val="clear" w:color="auto" w:fill="FFFFFF"/>
              </w:rPr>
            </w:pPr>
            <w:r>
              <w:rPr>
                <w:rFonts w:hint="eastAsia" w:hAnsi="宋体"/>
                <w:szCs w:val="21"/>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Ansi="宋体"/>
                <w:szCs w:val="21"/>
                <w:highlight w:val="none"/>
              </w:rPr>
              <w:t>90</w:t>
            </w:r>
            <w:r>
              <w:rPr>
                <w:rFonts w:hint="eastAsia" w:hAnsi="宋体"/>
                <w:szCs w:val="21"/>
                <w:highlight w:val="none"/>
              </w:rPr>
              <w:t>分；</w:t>
            </w:r>
          </w:p>
          <w:p>
            <w:pPr>
              <w:spacing w:line="400" w:lineRule="exact"/>
              <w:rPr>
                <w:rFonts w:hint="eastAsia"/>
                <w:szCs w:val="21"/>
                <w:highlight w:val="none"/>
                <w:shd w:val="clear" w:color="auto" w:fill="FFFFFF"/>
              </w:rPr>
            </w:pPr>
            <w:r>
              <w:rPr>
                <w:rFonts w:hint="eastAsia" w:hAnsi="宋体"/>
                <w:szCs w:val="21"/>
              </w:rPr>
              <w:t>信用分满分：</w:t>
            </w:r>
            <w:r>
              <w:rPr>
                <w:rFonts w:hint="eastAsia" w:hAnsi="宋体"/>
                <w:szCs w:val="21"/>
                <w:lang w:val="en-US" w:eastAsia="zh-CN"/>
              </w:rPr>
              <w:t>3</w:t>
            </w:r>
            <w:r>
              <w:rPr>
                <w:rFonts w:hint="eastAsia" w:hAnsi="宋体"/>
                <w:szCs w:val="21"/>
              </w:rPr>
              <w:t>分</w:t>
            </w:r>
          </w:p>
          <w:p>
            <w:pPr>
              <w:spacing w:line="400" w:lineRule="exact"/>
              <w:rPr>
                <w:rFonts w:hint="default" w:eastAsia="宋体"/>
                <w:highlight w:val="none"/>
                <w:lang w:val="en-US" w:eastAsia="zh-CN"/>
              </w:rPr>
            </w:pPr>
            <w:r>
              <w:rPr>
                <w:rFonts w:hint="eastAsia"/>
                <w:szCs w:val="21"/>
                <w:highlight w:val="none"/>
                <w:shd w:val="clear" w:color="auto" w:fill="FFFFFF"/>
              </w:rPr>
              <w:t>业绩分得分</w:t>
            </w:r>
            <w:r>
              <w:rPr>
                <w:rFonts w:hint="eastAsia"/>
                <w:szCs w:val="21"/>
                <w:highlight w:val="none"/>
                <w:shd w:val="clear" w:color="auto" w:fill="FFFFFF"/>
                <w:lang w:eastAsia="zh-CN"/>
              </w:rPr>
              <w:t>：</w:t>
            </w:r>
            <w:r>
              <w:rPr>
                <w:rFonts w:hint="eastAsia"/>
                <w:szCs w:val="21"/>
                <w:highlight w:val="none"/>
                <w:shd w:val="clear" w:color="auto" w:fill="FFFFFF"/>
                <w:lang w:val="en-US" w:eastAsia="zh-CN"/>
              </w:rPr>
              <w:t>2分</w:t>
            </w:r>
          </w:p>
          <w:p>
            <w:pPr>
              <w:spacing w:line="400" w:lineRule="exact"/>
            </w:pPr>
            <w:r>
              <w:rPr>
                <w:rFonts w:hint="eastAsia" w:eastAsia="宋体"/>
                <w:highlight w:val="none"/>
                <w:lang w:val="en-US" w:eastAsia="zh-CN"/>
              </w:rPr>
              <w:t xml:space="preserve">施工组织设计评分 </w:t>
            </w: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分。</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hAnsi="宋体"/>
                <w:szCs w:val="21"/>
                <w:highlight w:val="none"/>
                <w:lang w:val="en-US" w:eastAsia="zh-CN"/>
              </w:rPr>
              <w:t>信用分得分+</w:t>
            </w:r>
            <w:r>
              <w:rPr>
                <w:rFonts w:hint="eastAsia"/>
                <w:szCs w:val="21"/>
                <w:highlight w:val="none"/>
                <w:shd w:val="clear" w:color="auto" w:fill="FFFFFF"/>
              </w:rPr>
              <w:t>业绩分</w:t>
            </w:r>
            <w:r>
              <w:rPr>
                <w:rFonts w:hint="eastAsia"/>
                <w:szCs w:val="21"/>
                <w:highlight w:val="none"/>
                <w:shd w:val="clear" w:color="auto" w:fill="FFFFFF"/>
                <w:lang w:val="en-US" w:eastAsia="zh-CN"/>
              </w:rPr>
              <w:t>得分+</w:t>
            </w:r>
            <w:r>
              <w:rPr>
                <w:rFonts w:hint="eastAsia" w:eastAsia="宋体"/>
                <w:highlight w:val="none"/>
                <w:lang w:val="en-US" w:eastAsia="zh-CN"/>
              </w:rPr>
              <w:t>施工组织设计评分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17"/>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17"/>
              <w:ind w:left="0" w:leftChars="0" w:firstLine="0" w:firstLineChars="0"/>
              <w:rPr>
                <w:b/>
                <w:bCs/>
                <w:highlight w:val="none"/>
              </w:rPr>
            </w:pPr>
            <w:r>
              <w:rPr>
                <w:rFonts w:hint="eastAsia" w:hAnsi="宋体"/>
                <w:b/>
                <w:bCs/>
                <w:szCs w:val="21"/>
                <w:highlight w:val="none"/>
              </w:rPr>
              <w:t>注释：</w:t>
            </w:r>
          </w:p>
          <w:p>
            <w:pPr>
              <w:widowControl/>
              <w:numPr>
                <w:ilvl w:val="0"/>
                <w:numId w:val="6"/>
              </w:numPr>
              <w:spacing w:line="400" w:lineRule="exact"/>
              <w:jc w:val="left"/>
              <w:rPr>
                <w:highlight w:val="none"/>
              </w:rPr>
            </w:pPr>
            <w:r>
              <w:rPr>
                <w:rFonts w:hint="eastAsia"/>
                <w:highlight w:val="none"/>
              </w:rPr>
              <w:t>可参与评审基准价计算的报价人包括：</w:t>
            </w:r>
          </w:p>
          <w:p>
            <w:pPr>
              <w:widowControl/>
              <w:numPr>
                <w:ilvl w:val="0"/>
                <w:numId w:val="7"/>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7"/>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lang w:val="en-US" w:eastAsia="zh-CN"/>
              </w:rPr>
              <w:t>95</w:t>
            </w:r>
            <w:r>
              <w:rPr>
                <w:rFonts w:hAnsi="宋体"/>
                <w:szCs w:val="21"/>
                <w:highlight w:val="none"/>
              </w:rPr>
              <w:t>%</w:t>
            </w:r>
            <w:r>
              <w:rPr>
                <w:rFonts w:hint="eastAsia" w:hAnsi="宋体"/>
                <w:szCs w:val="21"/>
                <w:highlight w:val="none"/>
              </w:rPr>
              <w:t>≤</w:t>
            </w:r>
            <w:r>
              <w:rPr>
                <w:rFonts w:hAnsi="宋体"/>
                <w:szCs w:val="21"/>
                <w:highlight w:val="none"/>
              </w:rPr>
              <w:t>报价</w:t>
            </w:r>
            <w:r>
              <w:rPr>
                <w:rFonts w:hint="eastAsia" w:hAnsi="宋体"/>
                <w:szCs w:val="21"/>
                <w:highlight w:val="none"/>
                <w:lang w:val="en-US" w:eastAsia="zh-CN"/>
              </w:rPr>
              <w:t>总</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（9</w:t>
            </w:r>
            <w:r>
              <w:rPr>
                <w:szCs w:val="21"/>
                <w:highlight w:val="none"/>
                <w:shd w:val="clear" w:color="auto" w:fill="FFFFFF"/>
              </w:rPr>
              <w:t>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（1）如果报价人的评审价＞评审基准价，则评审价得分=90-偏差率×100×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（2）如果报价人的评审价≤评审基准价，则评审价得分=90+偏差率×100×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highlight w:val="none"/>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szCs w:val="21"/>
                <w:shd w:val="clear" w:color="auto" w:fill="FFFFFF"/>
              </w:rPr>
            </w:pPr>
            <w:r>
              <w:rPr>
                <w:rFonts w:hint="eastAsia"/>
                <w:szCs w:val="21"/>
                <w:shd w:val="clear" w:color="auto" w:fill="FFFFFF"/>
              </w:rPr>
              <w:t>信用分得分</w:t>
            </w:r>
          </w:p>
          <w:p>
            <w:pPr>
              <w:spacing w:line="240" w:lineRule="exact"/>
              <w:jc w:val="center"/>
              <w:rPr>
                <w:rFonts w:hint="eastAsia"/>
                <w:szCs w:val="21"/>
                <w:highlight w:val="none"/>
                <w:shd w:val="clear" w:color="auto" w:fill="FFFFFF"/>
              </w:rPr>
            </w:pPr>
            <w:r>
              <w:rPr>
                <w:rFonts w:hint="eastAsia"/>
                <w:szCs w:val="21"/>
                <w:shd w:val="clear" w:color="auto" w:fill="FFFFFF"/>
              </w:rPr>
              <w:t>（</w:t>
            </w:r>
            <w:r>
              <w:rPr>
                <w:rFonts w:hint="eastAsia"/>
                <w:szCs w:val="21"/>
                <w:shd w:val="clear" w:color="auto" w:fill="FFFFFF"/>
                <w:lang w:val="en-US" w:eastAsia="zh-CN"/>
              </w:rPr>
              <w:t>3</w:t>
            </w:r>
            <w:r>
              <w:rPr>
                <w:rFonts w:hint="eastAsia"/>
                <w:szCs w:val="21"/>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vAlign w:val="top"/>
          </w:tcPr>
          <w:p>
            <w:pPr>
              <w:spacing w:line="400" w:lineRule="exact"/>
              <w:rPr>
                <w:rFonts w:hint="eastAsia"/>
                <w:szCs w:val="21"/>
                <w:highlight w:val="none"/>
              </w:rPr>
            </w:pPr>
            <w:r>
              <w:rPr>
                <w:rFonts w:hint="eastAsia"/>
                <w:szCs w:val="21"/>
              </w:rPr>
              <w:t>在福建省高速公路养护工程有限公司网站发布的</w:t>
            </w:r>
            <w:r>
              <w:rPr>
                <w:szCs w:val="21"/>
              </w:rPr>
              <w:t>关于2022年度供应商信用考核结果的通报</w:t>
            </w:r>
            <w:r>
              <w:rPr>
                <w:rFonts w:hint="eastAsia"/>
                <w:szCs w:val="21"/>
              </w:rPr>
              <w:t>中（细目为：</w:t>
            </w:r>
            <w:r>
              <w:rPr>
                <w:rFonts w:hint="eastAsia"/>
                <w:szCs w:val="21"/>
                <w:lang w:val="en-US" w:eastAsia="zh-CN"/>
              </w:rPr>
              <w:t>其他</w:t>
            </w:r>
            <w:r>
              <w:rPr>
                <w:rFonts w:hint="eastAsia"/>
                <w:szCs w:val="21"/>
              </w:rPr>
              <w:t>类）被评为A级的施工企业信用分得分为</w:t>
            </w:r>
            <w:r>
              <w:rPr>
                <w:rFonts w:hint="eastAsia"/>
                <w:szCs w:val="21"/>
                <w:lang w:val="en-US" w:eastAsia="zh-CN"/>
              </w:rPr>
              <w:t>3</w:t>
            </w:r>
            <w:r>
              <w:rPr>
                <w:rFonts w:hint="eastAsia"/>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业绩分得分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2</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8"/>
              </w:numPr>
              <w:spacing w:line="400" w:lineRule="exact"/>
              <w:rPr>
                <w:szCs w:val="21"/>
                <w:highlight w:val="none"/>
              </w:rPr>
            </w:pPr>
            <w:r>
              <w:rPr>
                <w:szCs w:val="21"/>
                <w:highlight w:val="none"/>
              </w:rPr>
              <w:t>近</w:t>
            </w:r>
            <w:r>
              <w:rPr>
                <w:rFonts w:hint="eastAsia"/>
                <w:szCs w:val="21"/>
                <w:highlight w:val="none"/>
              </w:rPr>
              <w:t>三</w:t>
            </w:r>
            <w:r>
              <w:rPr>
                <w:szCs w:val="21"/>
                <w:highlight w:val="none"/>
              </w:rPr>
              <w:t>年（202</w:t>
            </w:r>
            <w:r>
              <w:rPr>
                <w:rFonts w:hint="eastAsia"/>
                <w:szCs w:val="21"/>
                <w:highlight w:val="none"/>
              </w:rPr>
              <w:t>0.1.1至开标截止日期</w:t>
            </w:r>
            <w:r>
              <w:rPr>
                <w:szCs w:val="21"/>
                <w:highlight w:val="none"/>
              </w:rPr>
              <w:t>）</w:t>
            </w:r>
            <w:r>
              <w:rPr>
                <w:rFonts w:hint="eastAsia"/>
                <w:szCs w:val="21"/>
                <w:highlight w:val="none"/>
              </w:rPr>
              <w:t>在完成的</w:t>
            </w:r>
            <w:r>
              <w:rPr>
                <w:rFonts w:hint="eastAsia"/>
                <w:szCs w:val="21"/>
                <w:highlight w:val="none"/>
                <w:lang w:val="en-US" w:eastAsia="zh-CN"/>
              </w:rPr>
              <w:t>路基类</w:t>
            </w:r>
            <w:r>
              <w:rPr>
                <w:rFonts w:hint="eastAsia"/>
                <w:szCs w:val="21"/>
                <w:highlight w:val="none"/>
              </w:rPr>
              <w:t>工程</w:t>
            </w:r>
            <w:r>
              <w:rPr>
                <w:rFonts w:hint="eastAsia"/>
                <w:szCs w:val="21"/>
                <w:highlight w:val="none"/>
                <w:lang w:eastAsia="zh-CN"/>
              </w:rPr>
              <w:t>，</w:t>
            </w:r>
            <w:r>
              <w:rPr>
                <w:rFonts w:hint="eastAsia"/>
                <w:szCs w:val="21"/>
                <w:highlight w:val="none"/>
                <w:lang w:val="en-US" w:eastAsia="zh-CN"/>
              </w:rPr>
              <w:t>累积</w:t>
            </w:r>
            <w:r>
              <w:rPr>
                <w:rFonts w:hint="eastAsia"/>
                <w:szCs w:val="21"/>
                <w:highlight w:val="none"/>
              </w:rPr>
              <w:t>结算预应力锚索</w:t>
            </w:r>
            <w:r>
              <w:rPr>
                <w:rFonts w:hint="eastAsia"/>
                <w:szCs w:val="21"/>
                <w:highlight w:val="none"/>
                <w:lang w:val="en-US" w:eastAsia="zh-CN"/>
              </w:rPr>
              <w:t>项结算金额每大于等于50万，</w:t>
            </w:r>
            <w:r>
              <w:rPr>
                <w:rFonts w:hint="eastAsia"/>
                <w:szCs w:val="21"/>
                <w:highlight w:val="none"/>
              </w:rPr>
              <w:t>每1项得</w:t>
            </w:r>
            <w:r>
              <w:rPr>
                <w:rFonts w:hint="eastAsia"/>
                <w:szCs w:val="21"/>
                <w:highlight w:val="none"/>
                <w:lang w:val="en-US" w:eastAsia="zh-CN"/>
              </w:rPr>
              <w:t>1</w:t>
            </w:r>
            <w:r>
              <w:rPr>
                <w:rFonts w:hint="eastAsia"/>
                <w:szCs w:val="21"/>
                <w:highlight w:val="none"/>
              </w:rPr>
              <w:t>分</w:t>
            </w:r>
            <w:r>
              <w:rPr>
                <w:rFonts w:hint="eastAsia"/>
                <w:szCs w:val="21"/>
                <w:highlight w:val="none"/>
                <w:lang w:eastAsia="zh-CN"/>
              </w:rPr>
              <w:t>，</w:t>
            </w:r>
            <w:r>
              <w:rPr>
                <w:rFonts w:hint="eastAsia"/>
                <w:szCs w:val="21"/>
                <w:highlight w:val="none"/>
              </w:rPr>
              <w:t>总</w:t>
            </w:r>
            <w:r>
              <w:rPr>
                <w:rFonts w:hint="eastAsia"/>
                <w:szCs w:val="21"/>
                <w:highlight w:val="none"/>
                <w:lang w:val="en-US" w:eastAsia="zh-CN"/>
              </w:rPr>
              <w:t>得</w:t>
            </w:r>
            <w:r>
              <w:rPr>
                <w:rFonts w:hint="eastAsia"/>
                <w:szCs w:val="21"/>
                <w:highlight w:val="none"/>
              </w:rPr>
              <w:t>分最高</w:t>
            </w:r>
            <w:r>
              <w:rPr>
                <w:rFonts w:hint="eastAsia"/>
                <w:szCs w:val="21"/>
                <w:highlight w:val="none"/>
                <w:lang w:val="en-US" w:eastAsia="zh-CN"/>
              </w:rPr>
              <w:t>2</w:t>
            </w:r>
            <w:r>
              <w:rPr>
                <w:rFonts w:hint="eastAsia"/>
                <w:szCs w:val="21"/>
                <w:highlight w:val="none"/>
              </w:rPr>
              <w:t>分。</w:t>
            </w:r>
            <w:r>
              <w:rPr>
                <w:rFonts w:hint="eastAsia" w:ascii="宋体" w:hAnsi="宋体"/>
                <w:b/>
                <w:bCs/>
                <w:szCs w:val="21"/>
                <w:highlight w:val="none"/>
                <w:shd w:val="clear" w:color="auto" w:fill="FFFFFF"/>
              </w:rPr>
              <w:t>以上时间以结算时间为准，同一项目只加一次分。</w:t>
            </w:r>
          </w:p>
          <w:p>
            <w:pPr>
              <w:spacing w:line="400" w:lineRule="exact"/>
              <w:rPr>
                <w:rFonts w:hint="eastAsia" w:hAnsi="宋体"/>
                <w:szCs w:val="21"/>
                <w:highlight w:val="none"/>
              </w:rPr>
            </w:pPr>
            <w:r>
              <w:rPr>
                <w:rFonts w:hint="eastAsia"/>
                <w:szCs w:val="21"/>
                <w:highlight w:val="none"/>
              </w:rPr>
              <w:t>（2）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7</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7"/>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（5分）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（1）施工组织方案要求(满分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（2）主要施工项目的施工方案、方法、技术措施(满分</w:t>
            </w:r>
            <w:r>
              <w:rPr>
                <w:rFonts w:hint="eastAsia" w:ascii="宋体" w:hAnsi="宋体" w:cs="Times New Roman"/>
                <w:kern w:val="2"/>
                <w:sz w:val="21"/>
                <w:szCs w:val="21"/>
                <w:lang w:val="en-US" w:eastAsia="zh-CN" w:bidi="ar-SA"/>
              </w:rPr>
              <w:t>2.5</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（3）安全、工期保证措施及应急预案(满分</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 xml:space="preserve">分) </w:t>
            </w:r>
          </w:p>
          <w:p>
            <w:pPr>
              <w:pStyle w:val="17"/>
              <w:ind w:left="0" w:leftChars="0" w:firstLine="0" w:firstLineChars="0"/>
              <w:rPr>
                <w:rFonts w:hint="default"/>
                <w:lang w:val="en-US" w:eastAsia="zh-CN"/>
              </w:rPr>
            </w:pPr>
            <w:r>
              <w:rPr>
                <w:rFonts w:hint="eastAsia" w:ascii="宋体" w:hAnsi="宋体" w:eastAsia="宋体" w:cs="Times New Roman"/>
                <w:kern w:val="2"/>
                <w:sz w:val="21"/>
                <w:szCs w:val="21"/>
                <w:lang w:val="en-US" w:eastAsia="zh-CN" w:bidi="ar-SA"/>
              </w:rPr>
              <w:t>a</w:t>
            </w:r>
            <w:r>
              <w:rPr>
                <w:rFonts w:hint="eastAsia" w:ascii="宋体" w:hAnsi="宋体" w:cs="Times New Roman"/>
                <w:kern w:val="2"/>
                <w:sz w:val="21"/>
                <w:szCs w:val="21"/>
                <w:lang w:val="en-US" w:eastAsia="zh-CN" w:bidi="ar-SA"/>
              </w:rPr>
              <w:t>编制的交通管控方案满足规范要求，有较为详细的交通管制措施，得基本分0.5分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b</w:t>
            </w:r>
            <w:r>
              <w:rPr>
                <w:rFonts w:hint="eastAsia" w:ascii="宋体" w:hAnsi="宋体" w:eastAsia="宋体" w:cs="Times New Roman"/>
                <w:kern w:val="2"/>
                <w:sz w:val="21"/>
                <w:szCs w:val="21"/>
                <w:lang w:val="en-US" w:eastAsia="zh-CN" w:bidi="ar-SA"/>
              </w:rPr>
              <w:t>.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snapToGrid w:val="0"/>
              <w:spacing w:line="360" w:lineRule="exact"/>
              <w:jc w:val="left"/>
              <w:rPr>
                <w:rFonts w:ascii="宋体" w:hAnsi="宋体"/>
                <w:szCs w:val="21"/>
                <w:highlight w:val="none"/>
              </w:rPr>
            </w:pPr>
            <w:r>
              <w:rPr>
                <w:rFonts w:hint="eastAsia" w:ascii="宋体" w:hAnsi="宋体" w:cs="Times New Roman"/>
                <w:kern w:val="2"/>
                <w:sz w:val="21"/>
                <w:szCs w:val="21"/>
                <w:lang w:val="en-US" w:eastAsia="zh-CN" w:bidi="ar-SA"/>
              </w:rPr>
              <w:t>c</w:t>
            </w:r>
            <w:r>
              <w:rPr>
                <w:rFonts w:hint="eastAsia" w:ascii="宋体" w:hAnsi="宋体" w:eastAsia="宋体" w:cs="Times New Roman"/>
                <w:kern w:val="2"/>
                <w:sz w:val="21"/>
                <w:szCs w:val="21"/>
                <w:lang w:val="en-US" w:eastAsia="zh-CN" w:bidi="ar-SA"/>
              </w:rPr>
              <w:t>.保证措施及应急预案完整严密、完善得当，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本次评审采用综合评分法，具体为“</w:t>
      </w:r>
      <w:r>
        <w:rPr>
          <w:rFonts w:hint="eastAsia" w:ascii="宋体" w:hAnsi="宋体" w:cs="仿宋_GB2312"/>
          <w:sz w:val="24"/>
          <w:highlight w:val="none"/>
        </w:rPr>
        <w:t>合理低价法+</w:t>
      </w:r>
      <w:r>
        <w:rPr>
          <w:rFonts w:hint="eastAsia" w:ascii="宋体" w:hAnsi="宋体" w:cs="仿宋_GB2312"/>
          <w:sz w:val="24"/>
          <w:highlight w:val="none"/>
          <w:lang w:val="en-US" w:eastAsia="zh-CN"/>
        </w:rPr>
        <w:t>业绩分+</w:t>
      </w:r>
      <w:r>
        <w:rPr>
          <w:rFonts w:hint="eastAsia" w:eastAsia="宋体"/>
          <w:highlight w:val="none"/>
          <w:lang w:val="en-US" w:eastAsia="zh-CN"/>
        </w:rPr>
        <w:t>施工组织设计评分</w:t>
      </w:r>
      <w:r>
        <w:rPr>
          <w:rFonts w:hint="eastAsia" w:ascii="宋体" w:hAnsi="宋体" w:cs="仿宋_GB2312"/>
          <w:sz w:val="24"/>
          <w:highlight w:val="none"/>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17"/>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7"/>
      </w:pPr>
    </w:p>
    <w:p>
      <w:pPr>
        <w:pStyle w:val="17"/>
        <w:ind w:firstLine="400"/>
        <w:rPr>
          <w:highlight w:val="none"/>
        </w:rPr>
      </w:pPr>
    </w:p>
    <w:p>
      <w:pPr>
        <w:pStyle w:val="17"/>
        <w:ind w:firstLine="400"/>
        <w:rPr>
          <w:highlight w:val="none"/>
        </w:rPr>
      </w:pPr>
    </w:p>
    <w:p>
      <w:pPr>
        <w:pStyle w:val="17"/>
        <w:ind w:firstLine="400"/>
        <w:rPr>
          <w:highlight w:val="none"/>
        </w:rPr>
      </w:pPr>
    </w:p>
    <w:p>
      <w:pPr>
        <w:pStyle w:val="17"/>
        <w:ind w:firstLine="400"/>
        <w:rPr>
          <w:highlight w:val="none"/>
        </w:rPr>
      </w:pPr>
    </w:p>
    <w:p>
      <w:pPr>
        <w:pStyle w:val="17"/>
        <w:ind w:firstLine="400"/>
        <w:rPr>
          <w:highlight w:val="none"/>
        </w:rPr>
      </w:pPr>
    </w:p>
    <w:p>
      <w:pPr>
        <w:numPr>
          <w:ilvl w:val="0"/>
          <w:numId w:val="9"/>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福建省高速公路养护工程有限公司项目经理部二</w:t>
      </w:r>
      <w:r>
        <w:rPr>
          <w:rFonts w:hint="eastAsia" w:ascii="宋体" w:hAnsi="宋体" w:cs="宋体"/>
          <w:szCs w:val="21"/>
          <w:highlight w:val="none"/>
          <w:u w:val="single"/>
        </w:rPr>
        <w:t>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福建省高速公路养护工程有限公司项目经理部二</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合同签订地：                签订时间：    年   月   日</w:t>
      </w:r>
    </w:p>
    <w:p>
      <w:pPr>
        <w:pStyle w:val="32"/>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十、本合同一式肆份，由甲乙双方各执一份，甲乙双方纪检监察部门各存一份备案。</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福建省高速公路养护工程有限公司项目经理部二</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17"/>
        <w:ind w:firstLine="480"/>
        <w:rPr>
          <w:rFonts w:ascii="仿宋_GB2312" w:eastAsia="仿宋_GB2312"/>
          <w:sz w:val="24"/>
          <w:highlight w:val="none"/>
        </w:rPr>
      </w:pPr>
    </w:p>
    <w:p>
      <w:pPr>
        <w:pStyle w:val="12"/>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17"/>
        <w:ind w:firstLine="883"/>
        <w:rPr>
          <w:rFonts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17"/>
        <w:ind w:firstLine="723"/>
        <w:rPr>
          <w:rFonts w:ascii="仿宋_GB2312" w:hAnsi="宋体" w:eastAsia="仿宋_GB2312" w:cs="宋体"/>
          <w:b/>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0"/>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10"/>
        </w:numPr>
        <w:tabs>
          <w:tab w:val="left" w:pos="0"/>
          <w:tab w:val="left" w:pos="993"/>
          <w:tab w:val="left" w:pos="1134"/>
        </w:tabs>
        <w:snapToGrid w:val="0"/>
        <w:spacing w:line="400" w:lineRule="exact"/>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17"/>
        <w:ind w:firstLine="964"/>
        <w:rPr>
          <w:rFonts w:ascii="仿宋_GB2312" w:eastAsia="仿宋_GB2312"/>
          <w:b/>
          <w:sz w:val="48"/>
          <w:szCs w:val="48"/>
          <w:highlight w:val="none"/>
        </w:rPr>
      </w:pPr>
    </w:p>
    <w:p>
      <w:pPr>
        <w:pStyle w:val="17"/>
        <w:ind w:firstLine="964"/>
        <w:rPr>
          <w:rFonts w:ascii="仿宋_GB2312" w:eastAsia="仿宋_GB2312"/>
          <w:b/>
          <w:sz w:val="48"/>
          <w:szCs w:val="48"/>
          <w:highlight w:val="none"/>
        </w:rPr>
      </w:pPr>
    </w:p>
    <w:p>
      <w:pPr>
        <w:pStyle w:val="17"/>
        <w:ind w:firstLine="964"/>
        <w:rPr>
          <w:rFonts w:ascii="仿宋_GB2312" w:eastAsia="仿宋_GB2312"/>
          <w:b/>
          <w:sz w:val="48"/>
          <w:szCs w:val="48"/>
          <w:highlight w:val="none"/>
        </w:rPr>
      </w:pPr>
    </w:p>
    <w:p>
      <w:pPr>
        <w:pStyle w:val="17"/>
        <w:ind w:firstLine="964"/>
        <w:rPr>
          <w:rFonts w:ascii="仿宋_GB2312" w:eastAsia="仿宋_GB2312"/>
          <w:b/>
          <w:sz w:val="48"/>
          <w:szCs w:val="48"/>
          <w:highlight w:val="none"/>
        </w:rPr>
      </w:pPr>
    </w:p>
    <w:p>
      <w:pPr>
        <w:pStyle w:val="12"/>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17"/>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17"/>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1"/>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17"/>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福建省高速公路养护工程有限公司项目经理部二</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17"/>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17"/>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11"/>
        <w:rPr>
          <w:highlight w:val="none"/>
        </w:rPr>
      </w:pPr>
    </w:p>
    <w:p>
      <w:pPr>
        <w:pStyle w:val="17"/>
        <w:ind w:left="0" w:leftChars="0" w:firstLine="0" w:firstLineChars="0"/>
        <w:jc w:val="center"/>
        <w:rPr>
          <w:rFonts w:hint="eastAsia" w:ascii="宋体" w:hAnsi="宋体" w:eastAsia="宋体" w:cs="宋体"/>
          <w:sz w:val="52"/>
          <w:szCs w:val="52"/>
          <w:highlight w:val="none"/>
          <w:u w:val="single"/>
        </w:rPr>
      </w:pPr>
      <w:r>
        <w:rPr>
          <w:rFonts w:hint="eastAsia" w:ascii="宋体" w:hAnsi="宋体" w:cs="宋体"/>
          <w:sz w:val="52"/>
          <w:szCs w:val="52"/>
          <w:highlight w:val="none"/>
          <w:u w:val="single"/>
          <w:lang w:eastAsia="zh-CN"/>
        </w:rPr>
        <w:t>政永高速公路K405+820~K406+070右侧边坡加固工程</w:t>
      </w:r>
      <w:r>
        <w:rPr>
          <w:rFonts w:hint="eastAsia" w:ascii="宋体" w:hAnsi="宋体" w:eastAsia="宋体" w:cs="宋体"/>
          <w:sz w:val="52"/>
          <w:szCs w:val="52"/>
          <w:highlight w:val="none"/>
          <w:u w:val="single"/>
        </w:rPr>
        <w:t>施工协作队伍选择</w:t>
      </w:r>
    </w:p>
    <w:p>
      <w:pPr>
        <w:pStyle w:val="11"/>
        <w:jc w:val="center"/>
        <w:rPr>
          <w:rFonts w:ascii="仿宋_GB2312" w:hAnsi="宋体" w:eastAsia="仿宋_GB2312"/>
          <w:sz w:val="44"/>
          <w:szCs w:val="44"/>
          <w:highlight w:val="none"/>
          <w:u w:val="single"/>
        </w:rPr>
      </w:pPr>
    </w:p>
    <w:p>
      <w:pPr>
        <w:pStyle w:val="11"/>
        <w:rPr>
          <w:highlight w:val="none"/>
        </w:rPr>
      </w:pPr>
    </w:p>
    <w:p>
      <w:pPr>
        <w:pStyle w:val="11"/>
        <w:rPr>
          <w:highlight w:val="none"/>
        </w:rPr>
      </w:pPr>
    </w:p>
    <w:p>
      <w:pPr>
        <w:pStyle w:val="11"/>
        <w:rPr>
          <w:highlight w:val="none"/>
        </w:rPr>
      </w:pPr>
    </w:p>
    <w:p>
      <w:pPr>
        <w:pStyle w:val="11"/>
        <w:ind w:firstLine="4176" w:firstLineChars="800"/>
        <w:rPr>
          <w:rFonts w:ascii="仿宋_GB2312" w:hAnsi="宋体" w:eastAsia="仿宋_GB2312"/>
          <w:b/>
          <w:sz w:val="52"/>
          <w:szCs w:val="52"/>
          <w:highlight w:val="none"/>
          <w:u w:val="single"/>
        </w:rPr>
      </w:pPr>
    </w:p>
    <w:p>
      <w:pPr>
        <w:pStyle w:val="31"/>
        <w:spacing w:line="264" w:lineRule="auto"/>
        <w:rPr>
          <w:rFonts w:ascii="仿宋_GB2312" w:hAnsi="Times New Roman" w:eastAsia="仿宋_GB2312"/>
          <w:sz w:val="36"/>
          <w:highlight w:val="none"/>
        </w:rPr>
      </w:pPr>
    </w:p>
    <w:p>
      <w:pPr>
        <w:pStyle w:val="11"/>
        <w:rPr>
          <w:highlight w:val="none"/>
        </w:rPr>
      </w:pPr>
    </w:p>
    <w:p>
      <w:pPr>
        <w:pStyle w:val="31"/>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31"/>
        <w:spacing w:line="264" w:lineRule="auto"/>
        <w:rPr>
          <w:rFonts w:ascii="仿宋_GB2312" w:hAnsi="Times New Roman" w:eastAsia="仿宋_GB2312"/>
          <w:sz w:val="36"/>
          <w:highlight w:val="none"/>
        </w:rPr>
      </w:pPr>
    </w:p>
    <w:p>
      <w:pPr>
        <w:pStyle w:val="11"/>
        <w:rPr>
          <w:highlight w:val="none"/>
        </w:rPr>
      </w:pPr>
    </w:p>
    <w:p>
      <w:pPr>
        <w:pStyle w:val="11"/>
        <w:rPr>
          <w:highlight w:val="none"/>
        </w:rPr>
      </w:pPr>
    </w:p>
    <w:p>
      <w:pPr>
        <w:pStyle w:val="11"/>
        <w:rPr>
          <w:highlight w:val="none"/>
        </w:rPr>
      </w:pPr>
    </w:p>
    <w:p>
      <w:pPr>
        <w:pStyle w:val="31"/>
        <w:spacing w:line="264" w:lineRule="auto"/>
        <w:rPr>
          <w:rFonts w:ascii="仿宋_GB2312" w:hAnsi="Times New Roman" w:eastAsia="仿宋_GB2312"/>
          <w:sz w:val="36"/>
          <w:highlight w:val="none"/>
        </w:rPr>
      </w:pPr>
    </w:p>
    <w:p>
      <w:pPr>
        <w:pStyle w:val="31"/>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31"/>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31"/>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31"/>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11"/>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6、施工安全许可证</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7、业绩证明</w:t>
      </w:r>
    </w:p>
    <w:p>
      <w:pPr>
        <w:pStyle w:val="17"/>
        <w:ind w:left="0" w:leftChars="0" w:firstLine="640" w:firstLineChars="200"/>
        <w:rPr>
          <w:rFonts w:hint="eastAsia" w:ascii="仿宋_GB2312" w:eastAsia="仿宋_GB2312"/>
          <w:sz w:val="32"/>
          <w:szCs w:val="32"/>
        </w:rPr>
      </w:pPr>
      <w:r>
        <w:rPr>
          <w:rFonts w:hint="eastAsia" w:ascii="仿宋_GB2312" w:hAnsi="宋体" w:eastAsia="仿宋_GB2312"/>
          <w:sz w:val="32"/>
          <w:szCs w:val="32"/>
          <w:highlight w:val="none"/>
          <w:lang w:val="en-US" w:eastAsia="zh-CN"/>
        </w:rPr>
        <w:t>8、</w:t>
      </w:r>
      <w:r>
        <w:rPr>
          <w:rFonts w:hint="eastAsia" w:ascii="仿宋_GB2312" w:eastAsia="仿宋_GB2312"/>
          <w:sz w:val="32"/>
          <w:szCs w:val="32"/>
        </w:rPr>
        <w:t>报价人信用等级情况及信用分使用情况申请表</w:t>
      </w:r>
    </w:p>
    <w:p>
      <w:pPr>
        <w:pStyle w:val="17"/>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、其他资料</w:t>
      </w:r>
    </w:p>
    <w:p>
      <w:pPr>
        <w:pStyle w:val="17"/>
        <w:ind w:left="0" w:leftChars="0" w:firstLine="640" w:firstLineChars="200"/>
        <w:rPr>
          <w:rFonts w:hint="eastAsia" w:ascii="仿宋_GB2312" w:hAnsi="宋体" w:eastAsia="仿宋_GB2312" w:cs="Times New Roman"/>
          <w:b w:val="0"/>
          <w:kern w:val="0"/>
          <w:sz w:val="32"/>
          <w:szCs w:val="32"/>
          <w:highlight w:val="none"/>
          <w:lang w:val="en-US" w:eastAsia="zh-CN" w:bidi="ar-SA"/>
        </w:rPr>
      </w:pPr>
      <w:r>
        <w:rPr>
          <w:rFonts w:hint="eastAsia" w:ascii="仿宋_GB2312" w:hAnsi="宋体" w:eastAsia="仿宋_GB2312" w:cs="Times New Roman"/>
          <w:b w:val="0"/>
          <w:kern w:val="0"/>
          <w:sz w:val="32"/>
          <w:szCs w:val="32"/>
          <w:highlight w:val="none"/>
          <w:lang w:val="en-US" w:eastAsia="zh-CN" w:bidi="ar-SA"/>
        </w:rPr>
        <w:t>10、退还报价保证金承诺书</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17"/>
        <w:ind w:firstLine="643"/>
        <w:rPr>
          <w:rFonts w:ascii="仿宋_GB2312" w:hAnsi="宋体" w:eastAsia="仿宋_GB2312"/>
          <w:b/>
          <w:sz w:val="32"/>
          <w:szCs w:val="32"/>
          <w:highlight w:val="none"/>
        </w:rPr>
      </w:pPr>
    </w:p>
    <w:p>
      <w:pPr>
        <w:pStyle w:val="12"/>
        <w:rPr>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福建省高速公路养护工程有限公司项目经理部二</w:t>
      </w:r>
      <w:r>
        <w:rPr>
          <w:rFonts w:hint="eastAsia" w:ascii="仿宋_GB2312" w:eastAsia="仿宋_GB2312"/>
          <w:sz w:val="24"/>
          <w:highlight w:val="none"/>
        </w:rPr>
        <w:t>：</w:t>
      </w:r>
    </w:p>
    <w:p>
      <w:pPr>
        <w:numPr>
          <w:ilvl w:val="0"/>
          <w:numId w:val="12"/>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政永高速公路K405+820~K406+070右侧边坡加固工程</w:t>
      </w:r>
      <w:r>
        <w:rPr>
          <w:rFonts w:hint="eastAsia" w:ascii="仿宋_GB2312" w:eastAsia="仿宋_GB2312"/>
          <w:sz w:val="24"/>
          <w:highlight w:val="none"/>
          <w:u w:val="single"/>
        </w:rPr>
        <w:t>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30个日历天内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ascii="仿宋_GB2312" w:eastAsia="仿宋_GB2312"/>
          <w:sz w:val="24"/>
          <w:szCs w:val="24"/>
          <w:highlight w:val="none"/>
        </w:rPr>
      </w:pPr>
    </w:p>
    <w:p>
      <w:pPr>
        <w:pStyle w:val="7"/>
        <w:spacing w:line="500" w:lineRule="exact"/>
        <w:ind w:firstLine="0"/>
        <w:rPr>
          <w:rFonts w:ascii="仿宋_GB2312" w:eastAsia="仿宋_GB2312"/>
          <w:sz w:val="24"/>
          <w:szCs w:val="24"/>
          <w:highlight w:val="none"/>
        </w:rPr>
      </w:pPr>
    </w:p>
    <w:p>
      <w:pPr>
        <w:ind w:firstLine="3200" w:firstLineChars="1000"/>
        <w:rPr>
          <w:b/>
          <w:bCs/>
          <w:sz w:val="28"/>
          <w:szCs w:val="28"/>
          <w:highlight w:val="none"/>
        </w:rPr>
      </w:pPr>
      <w:r>
        <w:rPr>
          <w:rFonts w:hint="eastAsia" w:ascii="仿宋_GB2312" w:hAnsi="宋体" w:eastAsia="仿宋_GB2312"/>
          <w:sz w:val="32"/>
          <w:szCs w:val="32"/>
          <w:highlight w:val="none"/>
        </w:rPr>
        <w:t>2、工程量清单</w:t>
      </w:r>
    </w:p>
    <w:tbl>
      <w:tblPr>
        <w:tblStyle w:val="18"/>
        <w:tblW w:w="97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1812"/>
        <w:gridCol w:w="716"/>
        <w:gridCol w:w="239"/>
        <w:gridCol w:w="477"/>
        <w:gridCol w:w="1040"/>
        <w:gridCol w:w="346"/>
        <w:gridCol w:w="694"/>
        <w:gridCol w:w="1040"/>
        <w:gridCol w:w="88"/>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499" w:hRule="atLeast"/>
        </w:trPr>
        <w:tc>
          <w:tcPr>
            <w:tcW w:w="8772" w:type="dxa"/>
            <w:gridSpan w:val="1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4"/>
                <w:szCs w:val="34"/>
                <w:u w:val="none"/>
              </w:rPr>
            </w:pPr>
            <w:r>
              <w:rPr>
                <w:rFonts w:hint="eastAsia" w:ascii="宋体" w:hAnsi="宋体" w:eastAsia="宋体" w:cs="宋体"/>
                <w:b/>
                <w:bCs/>
                <w:i w:val="0"/>
                <w:iCs w:val="0"/>
                <w:color w:val="000000"/>
                <w:kern w:val="0"/>
                <w:sz w:val="34"/>
                <w:szCs w:val="34"/>
                <w:u w:val="none"/>
                <w:lang w:val="en-US" w:eastAsia="zh-CN" w:bidi="ar"/>
              </w:rPr>
              <w:t>工程量清单汇总表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580" w:hRule="atLeast"/>
        </w:trPr>
        <w:tc>
          <w:tcPr>
            <w:tcW w:w="8772" w:type="dxa"/>
            <w:gridSpan w:val="12"/>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项目名称：政永高速公路K405+820~K406+070右侧边坡加固工程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3"/>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76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69861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76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绿化及环境保护工程</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2149784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第101章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102章清单合计</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2219645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4"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2219645 </w:t>
            </w:r>
          </w:p>
        </w:tc>
        <w:tc>
          <w:tcPr>
            <w:tcW w:w="182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项目名称：政永高速公路K405+820~K406+070右侧边坡加固工程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第101章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总则</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安全布控</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37058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37058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32803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32803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64"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69861 </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项目名称：政永高速公路K405+820~K406+070右侧边坡加固工程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 章 路基工程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预应力锚索（孔径Ф150mm 6束锚索）(含套管)</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5458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275.94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1506081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框架梁（梁、十字面板）C30混凝土(含运费通行费）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1001.21</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407492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框架梁（梁、十字面板）钢筋制作、安装</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65.799</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1925.61</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126703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结构挖方(含弃运土方）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57.46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11664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C20砼护面墙(含运费通行费）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828.74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32818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仰斜式排水孔（含钻孔、布排水管）</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325</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65026</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64" w:type="dxa"/>
            <w:gridSpan w:val="7"/>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40" w:type="dxa"/>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nil"/>
              <w:left w:val="single" w:color="000000"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2149784 </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both"/>
        <w:rPr>
          <w:rFonts w:hint="eastAsia" w:ascii="宋体" w:hAnsi="宋体" w:cs="Arial"/>
          <w:b/>
          <w:bCs/>
          <w:kern w:val="0"/>
          <w:sz w:val="21"/>
          <w:szCs w:val="21"/>
          <w:highlight w:val="none"/>
        </w:rPr>
      </w:pPr>
      <w:r>
        <w:rPr>
          <w:rFonts w:hint="eastAsia" w:ascii="宋体" w:hAnsi="宋体" w:cs="Arial"/>
          <w:b/>
          <w:bCs/>
          <w:kern w:val="0"/>
          <w:sz w:val="21"/>
          <w:szCs w:val="21"/>
          <w:highlight w:val="none"/>
        </w:rPr>
        <w:t>数量为暂估数量，结算以双方现场验收的具体数量为准</w:t>
      </w: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17"/>
        <w:ind w:firstLine="964"/>
        <w:rPr>
          <w:rFonts w:ascii="仿宋_GB2312" w:eastAsia="仿宋_GB2312"/>
          <w:b/>
          <w:sz w:val="48"/>
          <w:szCs w:val="48"/>
          <w:highlight w:val="none"/>
        </w:rPr>
      </w:pPr>
    </w:p>
    <w:p>
      <w:pPr>
        <w:pStyle w:val="17"/>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17"/>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6、施工安全许可证</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7、业绩证明</w:t>
      </w:r>
    </w:p>
    <w:tbl>
      <w:tblPr>
        <w:tblStyle w:val="18"/>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rPr>
        <w:t xml:space="preserve"> </w:t>
      </w:r>
      <w:r>
        <w:rPr>
          <w:rFonts w:hint="eastAsia" w:ascii="仿宋" w:eastAsia="仿宋" w:cs="仿宋"/>
          <w:color w:val="000000"/>
          <w:sz w:val="28"/>
          <w:szCs w:val="28"/>
          <w:highlight w:val="none"/>
        </w:rPr>
        <w:t>说明：</w:t>
      </w:r>
    </w:p>
    <w:p>
      <w:pPr>
        <w:numPr>
          <w:ilvl w:val="0"/>
          <w:numId w:val="0"/>
        </w:numPr>
        <w:spacing w:line="400" w:lineRule="exact"/>
        <w:ind w:firstLine="560" w:firstLineChars="200"/>
        <w:rPr>
          <w:rFonts w:ascii="仿宋" w:eastAsia="仿宋" w:cs="仿宋"/>
          <w:color w:val="000000"/>
          <w:sz w:val="28"/>
          <w:szCs w:val="28"/>
          <w:highlight w:val="none"/>
        </w:rPr>
      </w:pPr>
      <w:r>
        <w:rPr>
          <w:rFonts w:hint="eastAsia" w:ascii="仿宋" w:eastAsia="仿宋" w:cs="仿宋"/>
          <w:color w:val="000000"/>
          <w:kern w:val="2"/>
          <w:sz w:val="28"/>
          <w:szCs w:val="28"/>
          <w:highlight w:val="none"/>
          <w:lang w:val="en-US" w:eastAsia="zh-CN" w:bidi="ar-SA"/>
        </w:rPr>
        <w:t>1、</w:t>
      </w:r>
      <w:r>
        <w:rPr>
          <w:rFonts w:hint="eastAsia" w:ascii="仿宋" w:hAnsi="Times New Roman" w:eastAsia="仿宋" w:cs="仿宋"/>
          <w:color w:val="000000"/>
          <w:kern w:val="2"/>
          <w:sz w:val="28"/>
          <w:szCs w:val="28"/>
          <w:highlight w:val="none"/>
          <w:lang w:val="en-US" w:eastAsia="zh-CN" w:bidi="ar-SA"/>
        </w:rPr>
        <w:t>近三年（2020.1.1至开标截止日期）在完成的路基类工程，累积结算预应力锚索项结算金额每大于等于50万，每1项得1分，总得分最高2分。以上时间以结算时间为准，同一项目只加一次分。</w:t>
      </w:r>
    </w:p>
    <w:p>
      <w:pPr>
        <w:pStyle w:val="7"/>
        <w:spacing w:line="600" w:lineRule="exact"/>
        <w:ind w:firstLine="560" w:firstLineChars="200"/>
        <w:rPr>
          <w:rFonts w:ascii="仿宋_GB2312" w:hAnsi="宋体" w:eastAsia="仿宋_GB2312"/>
          <w:b/>
          <w:sz w:val="32"/>
          <w:szCs w:val="32"/>
          <w:highlight w:val="none"/>
        </w:rPr>
      </w:pPr>
      <w:r>
        <w:rPr>
          <w:rFonts w:hint="eastAsia" w:ascii="仿宋" w:eastAsia="仿宋" w:cs="仿宋"/>
          <w:color w:val="000000"/>
          <w:sz w:val="28"/>
          <w:szCs w:val="28"/>
          <w:highlight w:val="none"/>
        </w:rPr>
        <w:t>2、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7"/>
        <w:spacing w:line="600" w:lineRule="exact"/>
        <w:ind w:firstLine="0"/>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240" w:lineRule="auto"/>
        <w:ind w:firstLine="1285" w:firstLineChars="400"/>
        <w:jc w:val="left"/>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报价人信用等级情况及信用分使用情况申请表</w:t>
      </w:r>
    </w:p>
    <w:p>
      <w:pPr>
        <w:pStyle w:val="7"/>
        <w:spacing w:line="240" w:lineRule="auto"/>
        <w:ind w:firstLine="0"/>
        <w:jc w:val="left"/>
        <w:rPr>
          <w:rFonts w:hint="eastAsia"/>
          <w:sz w:val="20"/>
        </w:rPr>
      </w:pPr>
      <w:r>
        <w:rPr>
          <w:rFonts w:hint="eastAsia"/>
          <w:sz w:val="20"/>
        </w:rPr>
        <w:t>在福建省高速公路养护工程有限公司网站（网址：https://www.fjgsyh.com/）发布的</w:t>
      </w:r>
      <w:r>
        <w:rPr>
          <w:sz w:val="20"/>
        </w:rPr>
        <w:t>关于2022年度供应商信用考核结果的通报</w:t>
      </w:r>
      <w:r>
        <w:rPr>
          <w:rFonts w:hint="eastAsia"/>
          <w:sz w:val="20"/>
        </w:rPr>
        <w:t>中（细目为：</w:t>
      </w:r>
      <w:r>
        <w:rPr>
          <w:rFonts w:hint="eastAsia"/>
          <w:sz w:val="20"/>
          <w:lang w:val="en-US" w:eastAsia="zh-CN"/>
        </w:rPr>
        <w:t>其他</w:t>
      </w:r>
      <w:r>
        <w:rPr>
          <w:rFonts w:hint="eastAsia"/>
          <w:sz w:val="20"/>
        </w:rPr>
        <w:t>类）被评为A级的施工企业信用分得分为</w:t>
      </w:r>
      <w:r>
        <w:rPr>
          <w:rFonts w:hint="eastAsia"/>
          <w:sz w:val="20"/>
          <w:lang w:val="en-US" w:eastAsia="zh-CN"/>
        </w:rPr>
        <w:t>3</w:t>
      </w:r>
      <w:r>
        <w:rPr>
          <w:rFonts w:hint="eastAsia"/>
          <w:sz w:val="20"/>
        </w:rPr>
        <w:t>分。</w:t>
      </w:r>
    </w:p>
    <w:p>
      <w:pPr>
        <w:pStyle w:val="7"/>
        <w:spacing w:line="240" w:lineRule="auto"/>
        <w:ind w:firstLine="0"/>
        <w:jc w:val="left"/>
        <w:rPr>
          <w:rFonts w:hint="eastAsia"/>
          <w:sz w:val="20"/>
        </w:rPr>
      </w:pPr>
    </w:p>
    <w:tbl>
      <w:tblPr>
        <w:tblStyle w:val="18"/>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r>
              <w:rPr>
                <w:rFonts w:hint="eastAsia"/>
                <w:sz w:val="22"/>
                <w:szCs w:val="22"/>
              </w:rPr>
              <w:t>基本情况表</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r>
              <w:rPr>
                <w:rFonts w:hint="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Cs w:val="21"/>
                <w:u w:val="single"/>
              </w:rPr>
            </w:pPr>
            <w:r>
              <w:rPr>
                <w:rFonts w:hint="eastAsia"/>
                <w:szCs w:val="21"/>
              </w:rPr>
              <w:t>报价人：</w:t>
            </w:r>
            <w:r>
              <w:rPr>
                <w:szCs w:val="21"/>
                <w:u w:val="single"/>
              </w:rPr>
              <w:t xml:space="preserve">     </w:t>
            </w:r>
            <w:r>
              <w:rPr>
                <w:rFonts w:hint="eastAsia"/>
                <w:szCs w:val="21"/>
                <w:u w:val="single"/>
              </w:rPr>
              <w:t xml:space="preserve">                     （公司全称）</w:t>
            </w:r>
          </w:p>
          <w:p>
            <w:pPr>
              <w:spacing w:line="280" w:lineRule="exact"/>
              <w:ind w:firstLine="420" w:firstLineChars="200"/>
              <w:rPr>
                <w:rFonts w:hint="eastAsia"/>
                <w:szCs w:val="21"/>
              </w:rPr>
            </w:pPr>
            <w:r>
              <w:rPr>
                <w:rFonts w:hint="eastAsia"/>
                <w:szCs w:val="21"/>
              </w:rPr>
              <w:t>（一）信用考核情况：在</w:t>
            </w:r>
            <w:r>
              <w:rPr>
                <w:rFonts w:hint="eastAsia"/>
                <w:szCs w:val="21"/>
                <w:u w:val="single"/>
              </w:rPr>
              <w:t xml:space="preserve"> 2022 </w:t>
            </w:r>
            <w:r>
              <w:rPr>
                <w:rFonts w:hint="eastAsia"/>
                <w:szCs w:val="21"/>
              </w:rPr>
              <w:t>年度福建省高速公路养护工程有限公司</w:t>
            </w:r>
            <w:r>
              <w:rPr>
                <w:szCs w:val="21"/>
              </w:rPr>
              <w:t>供应商信用考核结果的通报</w:t>
            </w:r>
            <w:r>
              <w:rPr>
                <w:rFonts w:hint="eastAsia"/>
                <w:szCs w:val="21"/>
              </w:rPr>
              <w:t>中</w:t>
            </w:r>
            <w:r>
              <w:rPr>
                <w:rFonts w:hint="eastAsia"/>
                <w:szCs w:val="21"/>
                <w:u w:val="none"/>
                <w:lang w:val="en-US" w:eastAsia="zh-CN"/>
              </w:rPr>
              <w:t>细目为</w:t>
            </w:r>
            <w:r>
              <w:rPr>
                <w:rFonts w:hint="eastAsia"/>
                <w:szCs w:val="21"/>
                <w:u w:val="single"/>
              </w:rPr>
              <w:t xml:space="preserve"> </w:t>
            </w:r>
            <w:r>
              <w:rPr>
                <w:rFonts w:hint="eastAsia"/>
                <w:szCs w:val="21"/>
                <w:u w:val="single"/>
                <w:lang w:val="en-US" w:eastAsia="zh-CN"/>
              </w:rPr>
              <w:t xml:space="preserve">其他 </w:t>
            </w:r>
            <w:r>
              <w:rPr>
                <w:rFonts w:hint="eastAsia"/>
                <w:szCs w:val="21"/>
                <w:u w:val="single"/>
              </w:rPr>
              <w:t xml:space="preserve"> </w:t>
            </w:r>
            <w:r>
              <w:rPr>
                <w:rFonts w:hint="eastAsia"/>
                <w:szCs w:val="21"/>
              </w:rPr>
              <w:t>类别（路面、桥梁、运输、交安、拌合楼、材料、服务、其他）的信用等级</w:t>
            </w:r>
            <w:r>
              <w:rPr>
                <w:rFonts w:hint="eastAsia"/>
                <w:b/>
                <w:bCs/>
                <w:szCs w:val="21"/>
              </w:rPr>
              <w:t>考核级别</w:t>
            </w:r>
            <w:r>
              <w:rPr>
                <w:rFonts w:hint="eastAsia"/>
                <w:szCs w:val="21"/>
              </w:rPr>
              <w:t>为：</w:t>
            </w:r>
            <w:r>
              <w:rPr>
                <w:szCs w:val="21"/>
                <w:u w:val="single"/>
              </w:rPr>
              <w:t xml:space="preserve">     </w:t>
            </w:r>
            <w:r>
              <w:rPr>
                <w:rFonts w:hint="eastAsia"/>
                <w:szCs w:val="21"/>
              </w:rPr>
              <w:t>级。（如未参与考核，则填写“未考核”）</w:t>
            </w:r>
          </w:p>
          <w:p>
            <w:pPr>
              <w:spacing w:line="280" w:lineRule="exact"/>
              <w:ind w:firstLine="420" w:firstLineChars="200"/>
              <w:rPr>
                <w:rFonts w:hint="eastAsia"/>
                <w:szCs w:val="21"/>
              </w:rPr>
            </w:pPr>
            <w:r>
              <w:rPr>
                <w:rFonts w:hint="eastAsia"/>
                <w:szCs w:val="21"/>
              </w:rPr>
              <w:t>（二）已使用信用分情况：本公司在本年度已经使用信用分情况：在</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类：1...、2...、3...                           </w:t>
            </w:r>
            <w:r>
              <w:rPr>
                <w:rFonts w:hint="eastAsia"/>
                <w:szCs w:val="21"/>
              </w:rPr>
              <w:t xml:space="preserve"> 。（填写格式：在</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类：     </w:t>
            </w:r>
            <w:r>
              <w:rPr>
                <w:rFonts w:hint="eastAsia"/>
                <w:b/>
                <w:bCs/>
                <w:szCs w:val="21"/>
              </w:rPr>
              <w:t>成交项目</w:t>
            </w:r>
            <w:r>
              <w:rPr>
                <w:rFonts w:hint="eastAsia"/>
                <w:szCs w:val="21"/>
              </w:rPr>
              <w:t>中使用过</w:t>
            </w:r>
            <w:r>
              <w:rPr>
                <w:rFonts w:hint="eastAsia"/>
                <w:szCs w:val="21"/>
                <w:u w:val="single"/>
              </w:rPr>
              <w:t xml:space="preserve"> A </w:t>
            </w:r>
            <w:r>
              <w:rPr>
                <w:rFonts w:hint="eastAsia"/>
                <w:szCs w:val="21"/>
              </w:rPr>
              <w:t>信用等级。如有多个</w:t>
            </w:r>
            <w:bookmarkStart w:id="12" w:name="_GoBack"/>
            <w:bookmarkEnd w:id="12"/>
            <w:r>
              <w:rPr>
                <w:rFonts w:hint="eastAsia"/>
                <w:b/>
                <w:bCs/>
                <w:szCs w:val="21"/>
              </w:rPr>
              <w:t>成交项目</w:t>
            </w:r>
            <w:r>
              <w:rPr>
                <w:rFonts w:hint="eastAsia"/>
                <w:szCs w:val="21"/>
              </w:rPr>
              <w:t>使用过A信用等级，应全部填写。</w:t>
            </w:r>
            <w:r>
              <w:rPr>
                <w:rFonts w:hint="eastAsia"/>
                <w:b/>
                <w:bCs/>
                <w:sz w:val="22"/>
                <w:szCs w:val="22"/>
              </w:rPr>
              <w:t>未如实填报的，按重大偏差处理，其报价文件将被拒绝</w:t>
            </w:r>
            <w:r>
              <w:rPr>
                <w:rFonts w:hint="eastAsia"/>
                <w:b/>
                <w:bCs/>
                <w:szCs w:val="21"/>
              </w:rPr>
              <w:t>。</w:t>
            </w:r>
            <w:r>
              <w:rPr>
                <w:rFonts w:hint="eastAsia"/>
                <w:szCs w:val="21"/>
              </w:rPr>
              <w:t>）</w:t>
            </w:r>
          </w:p>
          <w:p>
            <w:pPr>
              <w:spacing w:line="280" w:lineRule="exact"/>
              <w:ind w:firstLine="420" w:firstLineChars="200"/>
              <w:rPr>
                <w:rFonts w:hint="eastAsia"/>
                <w:sz w:val="18"/>
                <w:szCs w:val="18"/>
              </w:rPr>
            </w:pPr>
            <w:r>
              <w:rPr>
                <w:rFonts w:hint="eastAsia"/>
                <w:szCs w:val="21"/>
              </w:rPr>
              <w:t>（三）信用分申请：本公司本次申请使用</w:t>
            </w:r>
            <w:r>
              <w:rPr>
                <w:rFonts w:ascii="宋体" w:hAnsi="宋体"/>
                <w:szCs w:val="21"/>
                <w:u w:val="single"/>
              </w:rPr>
              <w:t xml:space="preserve"> </w:t>
            </w:r>
            <w:r>
              <w:rPr>
                <w:rFonts w:hint="eastAsia" w:ascii="宋体" w:hAnsi="宋体"/>
                <w:szCs w:val="21"/>
                <w:u w:val="single"/>
              </w:rPr>
              <w:t>2022</w:t>
            </w:r>
            <w:r>
              <w:rPr>
                <w:rFonts w:ascii="宋体" w:hAnsi="宋体"/>
                <w:szCs w:val="21"/>
                <w:u w:val="single"/>
              </w:rPr>
              <w:t xml:space="preserve"> </w:t>
            </w:r>
            <w:r>
              <w:rPr>
                <w:rFonts w:hint="eastAsia"/>
                <w:szCs w:val="21"/>
              </w:rPr>
              <w:t>年度福建省高速公路养护工程有限公司</w:t>
            </w:r>
            <w:r>
              <w:rPr>
                <w:szCs w:val="21"/>
              </w:rPr>
              <w:t>供应商信用考核结果</w:t>
            </w:r>
            <w:r>
              <w:rPr>
                <w:rFonts w:hint="eastAsia"/>
                <w:szCs w:val="21"/>
              </w:rPr>
              <w:t>的通报中</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 </w:t>
            </w:r>
            <w:r>
              <w:rPr>
                <w:rFonts w:hint="eastAsia"/>
                <w:szCs w:val="21"/>
              </w:rPr>
              <w:t>类别（路面、桥梁、运输、交安、拌合楼、材料、服务、其他）的信用等级</w:t>
            </w:r>
            <w:r>
              <w:rPr>
                <w:rFonts w:hint="eastAsia"/>
                <w:b/>
                <w:bCs/>
                <w:szCs w:val="21"/>
              </w:rPr>
              <w:t>考核级别</w:t>
            </w:r>
            <w:r>
              <w:rPr>
                <w:rFonts w:hint="eastAsia"/>
                <w:szCs w:val="21"/>
              </w:rPr>
              <w:t>：</w:t>
            </w:r>
            <w:r>
              <w:rPr>
                <w:szCs w:val="21"/>
                <w:u w:val="single"/>
              </w:rPr>
              <w:t xml:space="preserve">     </w:t>
            </w:r>
            <w:r>
              <w:rPr>
                <w:rFonts w:hint="eastAsia"/>
                <w:szCs w:val="21"/>
              </w:rPr>
              <w:t>级。</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 w:val="18"/>
                <w:szCs w:val="18"/>
              </w:rPr>
            </w:pPr>
            <w:r>
              <w:rPr>
                <w:rFonts w:hint="eastAsia"/>
                <w:sz w:val="18"/>
                <w:szCs w:val="18"/>
              </w:rPr>
              <w:t>注：</w:t>
            </w:r>
          </w:p>
          <w:p>
            <w:pPr>
              <w:spacing w:line="280" w:lineRule="exact"/>
              <w:rPr>
                <w:sz w:val="18"/>
                <w:szCs w:val="18"/>
              </w:rPr>
            </w:pPr>
            <w:bookmarkStart w:id="9" w:name="_Toc304799432"/>
            <w:r>
              <w:rPr>
                <w:rFonts w:hint="eastAsia"/>
                <w:sz w:val="18"/>
                <w:szCs w:val="18"/>
              </w:rPr>
              <w:t>1.填写本表前，报价人应查询福建省高速公路养护工程有限公司网站公布的《</w:t>
            </w:r>
            <w:r>
              <w:rPr>
                <w:sz w:val="18"/>
                <w:szCs w:val="18"/>
              </w:rPr>
              <w:t>关于2022年度供应商信用考核结果的通报</w:t>
            </w:r>
            <w:r>
              <w:rPr>
                <w:rFonts w:hint="eastAsia"/>
                <w:sz w:val="18"/>
                <w:szCs w:val="18"/>
              </w:rPr>
              <w:t>》，并依据《通报》填写。</w:t>
            </w:r>
            <w:bookmarkEnd w:id="9"/>
            <w:bookmarkStart w:id="10" w:name="_Toc304799433"/>
            <w:r>
              <w:rPr>
                <w:rFonts w:hint="eastAsia"/>
                <w:sz w:val="18"/>
                <w:szCs w:val="18"/>
              </w:rPr>
              <w:t>报价人被评为C级、D级且在有效期限内的，应在备注栏如实填写。</w:t>
            </w:r>
            <w:bookmarkEnd w:id="10"/>
          </w:p>
          <w:p>
            <w:pPr>
              <w:spacing w:line="280" w:lineRule="exact"/>
              <w:rPr>
                <w:rFonts w:hint="eastAsia"/>
                <w:sz w:val="18"/>
                <w:szCs w:val="18"/>
              </w:rPr>
            </w:pPr>
            <w:bookmarkStart w:id="11" w:name="_Toc304799434"/>
            <w:r>
              <w:rPr>
                <w:rFonts w:hint="eastAsia"/>
                <w:sz w:val="18"/>
                <w:szCs w:val="18"/>
              </w:rPr>
              <w:t>2.考核级别按“</w:t>
            </w:r>
            <w:r>
              <w:rPr>
                <w:sz w:val="18"/>
                <w:szCs w:val="18"/>
              </w:rPr>
              <w:t>A</w:t>
            </w:r>
            <w:r>
              <w:rPr>
                <w:rFonts w:hint="eastAsia"/>
                <w:sz w:val="18"/>
                <w:szCs w:val="18"/>
              </w:rPr>
              <w:t>”</w:t>
            </w:r>
            <w:r>
              <w:rPr>
                <w:sz w:val="18"/>
                <w:szCs w:val="18"/>
              </w:rPr>
              <w:t xml:space="preserve"> </w:t>
            </w:r>
            <w:r>
              <w:rPr>
                <w:rFonts w:hint="eastAsia"/>
                <w:sz w:val="18"/>
                <w:szCs w:val="18"/>
              </w:rPr>
              <w:t>、“</w:t>
            </w:r>
            <w:r>
              <w:rPr>
                <w:sz w:val="18"/>
                <w:szCs w:val="18"/>
              </w:rPr>
              <w:t>B</w:t>
            </w:r>
            <w:r>
              <w:rPr>
                <w:rFonts w:hint="eastAsia"/>
                <w:sz w:val="18"/>
                <w:szCs w:val="18"/>
              </w:rPr>
              <w:t>”</w:t>
            </w:r>
            <w:r>
              <w:rPr>
                <w:sz w:val="18"/>
                <w:szCs w:val="18"/>
              </w:rPr>
              <w:t xml:space="preserve"> </w:t>
            </w:r>
            <w:r>
              <w:rPr>
                <w:rFonts w:hint="eastAsia"/>
                <w:sz w:val="18"/>
                <w:szCs w:val="18"/>
              </w:rPr>
              <w:t>、“</w:t>
            </w:r>
            <w:r>
              <w:rPr>
                <w:sz w:val="18"/>
                <w:szCs w:val="18"/>
              </w:rPr>
              <w:t>C</w:t>
            </w:r>
            <w:r>
              <w:rPr>
                <w:rFonts w:hint="eastAsia"/>
                <w:sz w:val="18"/>
                <w:szCs w:val="18"/>
              </w:rPr>
              <w:t>”</w:t>
            </w:r>
            <w:r>
              <w:rPr>
                <w:sz w:val="18"/>
                <w:szCs w:val="18"/>
              </w:rPr>
              <w:t xml:space="preserve"> </w:t>
            </w:r>
            <w:r>
              <w:rPr>
                <w:rFonts w:hint="eastAsia"/>
                <w:sz w:val="18"/>
                <w:szCs w:val="18"/>
              </w:rPr>
              <w:t>、“</w:t>
            </w:r>
            <w:r>
              <w:rPr>
                <w:sz w:val="18"/>
                <w:szCs w:val="18"/>
              </w:rPr>
              <w:t>D</w:t>
            </w:r>
            <w:r>
              <w:rPr>
                <w:rFonts w:hint="eastAsia"/>
                <w:sz w:val="18"/>
                <w:szCs w:val="18"/>
              </w:rPr>
              <w:t>”填写。若未填写申请使用信用分，按B级处理。未参加考核的请在备注栏直接填写“未参加考核”，信用分使用及申请栏无需填写。</w:t>
            </w:r>
            <w:bookmarkEnd w:id="11"/>
          </w:p>
          <w:p>
            <w:pPr>
              <w:spacing w:line="280" w:lineRule="exact"/>
              <w:rPr>
                <w:rFonts w:hint="eastAsia"/>
                <w:sz w:val="18"/>
                <w:szCs w:val="18"/>
              </w:rPr>
            </w:pPr>
            <w:r>
              <w:rPr>
                <w:rFonts w:hint="eastAsia"/>
                <w:sz w:val="18"/>
                <w:szCs w:val="18"/>
              </w:rPr>
              <w:t>3.考核级别为A级的报价人在本次报价活动中，若不申请使用信用分加分，则在第（三）条考核级别处由报价人填写“B”，并在备注中填“本次报价申请使用B级”。</w:t>
            </w:r>
          </w:p>
          <w:p>
            <w:pPr>
              <w:spacing w:line="280" w:lineRule="exact"/>
              <w:rPr>
                <w:sz w:val="18"/>
                <w:szCs w:val="18"/>
              </w:rPr>
            </w:pPr>
            <w:r>
              <w:rPr>
                <w:rFonts w:hint="eastAsia"/>
                <w:sz w:val="18"/>
                <w:szCs w:val="18"/>
              </w:rPr>
              <w:t>4.对于考核级别为A级的报价人，当其成交次数（含已被定为第一成交候选人的）已达到可享受按A级加分次数</w:t>
            </w:r>
            <w:r>
              <w:rPr>
                <w:rFonts w:hint="eastAsia"/>
                <w:sz w:val="18"/>
                <w:szCs w:val="18"/>
                <w:lang w:eastAsia="zh-CN"/>
              </w:rPr>
              <w:t>（</w:t>
            </w:r>
            <w:r>
              <w:rPr>
                <w:rFonts w:hint="eastAsia"/>
                <w:sz w:val="18"/>
                <w:szCs w:val="18"/>
                <w:lang w:val="en-US" w:eastAsia="zh-CN"/>
              </w:rPr>
              <w:t>3次</w:t>
            </w:r>
            <w:r>
              <w:rPr>
                <w:rFonts w:hint="eastAsia"/>
                <w:sz w:val="18"/>
                <w:szCs w:val="18"/>
                <w:lang w:eastAsia="zh-CN"/>
              </w:rPr>
              <w:t>）</w:t>
            </w:r>
            <w:r>
              <w:rPr>
                <w:rFonts w:hint="eastAsia"/>
                <w:sz w:val="18"/>
                <w:szCs w:val="18"/>
              </w:rPr>
              <w:t>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right"/>
              <w:rPr>
                <w:rFonts w:ascii="宋体" w:hAnsi="宋体"/>
                <w:sz w:val="18"/>
                <w:szCs w:val="18"/>
              </w:rPr>
            </w:pPr>
            <w:r>
              <w:rPr>
                <w:rFonts w:hint="eastAsia" w:ascii="宋体" w:hAnsi="宋体"/>
                <w:sz w:val="18"/>
                <w:szCs w:val="18"/>
              </w:rPr>
              <w:t xml:space="preserve">                             </w:t>
            </w:r>
            <w:r>
              <w:rPr>
                <w:rFonts w:hint="eastAsia" w:ascii="宋体" w:hAnsi="宋体"/>
                <w:kern w:val="0"/>
                <w:sz w:val="18"/>
                <w:szCs w:val="18"/>
              </w:rPr>
              <w:t>报价人</w:t>
            </w:r>
            <w:r>
              <w:rPr>
                <w:rFonts w:hint="eastAsia" w:ascii="宋体" w:hAnsi="宋体"/>
                <w:sz w:val="18"/>
                <w:szCs w:val="18"/>
              </w:rPr>
              <w:t>：</w:t>
            </w:r>
            <w:r>
              <w:rPr>
                <w:rFonts w:hint="eastAsia" w:ascii="宋体" w:hAnsi="宋体"/>
                <w:sz w:val="18"/>
                <w:szCs w:val="18"/>
                <w:u w:val="single"/>
              </w:rPr>
              <w:t xml:space="preserve">              </w:t>
            </w:r>
            <w:r>
              <w:rPr>
                <w:rFonts w:hint="eastAsia" w:ascii="宋体" w:hAnsi="宋体"/>
                <w:sz w:val="18"/>
                <w:szCs w:val="18"/>
              </w:rPr>
              <w:t>（盖公章）</w:t>
            </w:r>
          </w:p>
          <w:p>
            <w:pPr>
              <w:spacing w:line="360" w:lineRule="exact"/>
              <w:jc w:val="right"/>
              <w:rPr>
                <w:rFonts w:ascii="宋体" w:hAnsi="宋体"/>
                <w:sz w:val="18"/>
                <w:szCs w:val="18"/>
              </w:rPr>
            </w:pPr>
            <w:r>
              <w:rPr>
                <w:rFonts w:hint="eastAsia" w:ascii="宋体" w:hAnsi="宋体"/>
                <w:sz w:val="18"/>
                <w:szCs w:val="18"/>
              </w:rPr>
              <w:t>法定代表人或被授权的代理人：</w:t>
            </w:r>
            <w:r>
              <w:rPr>
                <w:rFonts w:hint="eastAsia" w:ascii="宋体" w:hAnsi="宋体"/>
                <w:sz w:val="18"/>
                <w:szCs w:val="18"/>
                <w:u w:val="single"/>
              </w:rPr>
              <w:t xml:space="preserve">          </w:t>
            </w:r>
            <w:r>
              <w:rPr>
                <w:rFonts w:hint="eastAsia" w:ascii="宋体" w:hAnsi="宋体"/>
                <w:sz w:val="18"/>
                <w:szCs w:val="18"/>
              </w:rPr>
              <w:t>（签字）</w:t>
            </w:r>
          </w:p>
          <w:p>
            <w:pPr>
              <w:spacing w:line="360" w:lineRule="exact"/>
              <w:ind w:firstLine="3690" w:firstLineChars="2050"/>
              <w:jc w:val="right"/>
              <w:rPr>
                <w:rFonts w:ascii="宋体" w:hAnsi="宋体"/>
                <w:b/>
                <w:sz w:val="18"/>
                <w:szCs w:val="18"/>
              </w:rPr>
            </w:pP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rPr>
              <w:t>日</w:t>
            </w:r>
          </w:p>
        </w:tc>
      </w:tr>
    </w:tbl>
    <w:p>
      <w:pPr>
        <w:pStyle w:val="7"/>
        <w:pBdr>
          <w:top w:val="none" w:color="auto" w:sz="0" w:space="0"/>
          <w:left w:val="none" w:color="auto" w:sz="0" w:space="0"/>
          <w:bottom w:val="none" w:color="auto" w:sz="0" w:space="0"/>
          <w:right w:val="none" w:color="auto" w:sz="0" w:space="0"/>
          <w:between w:val="none" w:color="auto" w:sz="0" w:space="0"/>
        </w:pBdr>
        <w:spacing w:line="700" w:lineRule="exact"/>
        <w:ind w:left="0" w:leftChars="0" w:firstLine="0" w:firstLineChars="0"/>
        <w:jc w:val="both"/>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jc w:val="both"/>
        <w:rPr>
          <w:rFonts w:hint="eastAsia" w:ascii="仿宋_GB2312" w:hAnsi="宋体" w:eastAsia="仿宋_GB2312"/>
          <w:b/>
          <w:sz w:val="32"/>
          <w:szCs w:val="32"/>
          <w:highlight w:val="none"/>
          <w:lang w:val="en-US" w:eastAsia="zh-CN"/>
        </w:rPr>
      </w:pPr>
    </w:p>
    <w:p>
      <w:pPr>
        <w:pStyle w:val="7"/>
        <w:spacing w:line="700" w:lineRule="exact"/>
        <w:ind w:firstLine="3534" w:firstLineChars="1100"/>
        <w:jc w:val="both"/>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、其他资料</w:t>
      </w:r>
    </w:p>
    <w:p>
      <w:pPr>
        <w:pStyle w:val="7"/>
        <w:spacing w:line="700" w:lineRule="exact"/>
        <w:ind w:firstLine="643" w:firstLineChars="200"/>
        <w:rPr>
          <w:rFonts w:ascii="仿宋_GB2312" w:hAnsi="宋体" w:eastAsia="仿宋_GB2312"/>
          <w:b/>
          <w:sz w:val="32"/>
          <w:szCs w:val="32"/>
          <w:highlight w:val="none"/>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hAnsi="宋体" w:eastAsia="仿宋_GB2312" w:cs="Times New Roman"/>
          <w:b/>
          <w:kern w:val="2"/>
          <w:sz w:val="32"/>
          <w:szCs w:val="32"/>
          <w:highlight w:val="none"/>
          <w:lang w:val="en-US" w:eastAsia="zh-CN" w:bidi="ar-SA"/>
        </w:rPr>
        <w:t>10、退还报价保证金承诺书</w:t>
      </w:r>
    </w:p>
    <w:p>
      <w:pPr>
        <w:rPr>
          <w:rFonts w:ascii="仿宋_GB2312" w:eastAsia="仿宋_GB2312"/>
          <w:sz w:val="24"/>
          <w:highlight w:val="none"/>
        </w:rPr>
      </w:pPr>
      <w:r>
        <w:rPr>
          <w:rFonts w:hint="eastAsia" w:ascii="仿宋_GB2312" w:eastAsia="仿宋_GB2312"/>
          <w:sz w:val="24"/>
          <w:highlight w:val="none"/>
          <w:lang w:eastAsia="zh-CN"/>
        </w:rPr>
        <w:t>福建省高速公路养护工程有限公司项目经理部二</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3E338"/>
    <w:multiLevelType w:val="singleLevel"/>
    <w:tmpl w:val="C2D3E338"/>
    <w:lvl w:ilvl="0" w:tentative="0">
      <w:start w:val="1"/>
      <w:numFmt w:val="decimal"/>
      <w:suff w:val="nothing"/>
      <w:lvlText w:val="（%1）"/>
      <w:lvlJc w:val="left"/>
    </w:lvl>
  </w:abstractNum>
  <w:abstractNum w:abstractNumId="1">
    <w:nsid w:val="00000000"/>
    <w:multiLevelType w:val="singleLevel"/>
    <w:tmpl w:val="00000000"/>
    <w:lvl w:ilvl="0" w:tentative="0">
      <w:start w:val="1"/>
      <w:numFmt w:val="decimal"/>
      <w:suff w:val="nothing"/>
      <w:lvlText w:val="%1、"/>
      <w:lvlJc w:val="left"/>
      <w:pPr>
        <w:ind w:left="-60"/>
      </w:pPr>
    </w:lvl>
  </w:abstractNum>
  <w:abstractNum w:abstractNumId="2">
    <w:nsid w:val="00000001"/>
    <w:multiLevelType w:val="singleLevel"/>
    <w:tmpl w:val="00000001"/>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7"/>
      <w:numFmt w:val="chineseCounting"/>
      <w:suff w:val="nothing"/>
      <w:lvlText w:val="（%1）"/>
      <w:lvlJc w:val="left"/>
      <w:rPr>
        <w:rFonts w:hint="eastAsia"/>
      </w:rPr>
    </w:lvl>
  </w:abstractNum>
  <w:abstractNum w:abstractNumId="6">
    <w:nsid w:val="00000006"/>
    <w:multiLevelType w:val="singleLevel"/>
    <w:tmpl w:val="00000006"/>
    <w:lvl w:ilvl="0" w:tentative="0">
      <w:start w:val="1"/>
      <w:numFmt w:val="decimal"/>
      <w:lvlText w:val="%1."/>
      <w:lvlJc w:val="left"/>
      <w:pPr>
        <w:tabs>
          <w:tab w:val="left" w:pos="312"/>
        </w:tabs>
      </w:pPr>
    </w:lvl>
  </w:abstractNum>
  <w:abstractNum w:abstractNumId="7">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0A"/>
    <w:multiLevelType w:val="singleLevel"/>
    <w:tmpl w:val="0000000A"/>
    <w:lvl w:ilvl="0" w:tentative="0">
      <w:start w:val="4"/>
      <w:numFmt w:val="chineseCounting"/>
      <w:suff w:val="nothing"/>
      <w:lvlText w:val="%1、"/>
      <w:lvlJc w:val="left"/>
      <w:rPr>
        <w:rFonts w:hint="eastAsia"/>
      </w:rPr>
    </w:lvl>
  </w:abstractNum>
  <w:abstractNum w:abstractNumId="9">
    <w:nsid w:val="0000000B"/>
    <w:multiLevelType w:val="singleLevel"/>
    <w:tmpl w:val="0000000B"/>
    <w:lvl w:ilvl="0" w:tentative="0">
      <w:start w:val="1"/>
      <w:numFmt w:val="decimal"/>
      <w:suff w:val="nothing"/>
      <w:lvlText w:val="（%1）"/>
      <w:lvlJc w:val="left"/>
    </w:lvl>
  </w:abstractNum>
  <w:abstractNum w:abstractNumId="10">
    <w:nsid w:val="0000000C"/>
    <w:multiLevelType w:val="singleLevel"/>
    <w:tmpl w:val="0000000C"/>
    <w:lvl w:ilvl="0" w:tentative="0">
      <w:start w:val="9"/>
      <w:numFmt w:val="chineseCounting"/>
      <w:suff w:val="nothing"/>
      <w:lvlText w:val="%1、"/>
      <w:lvlJc w:val="left"/>
      <w:rPr>
        <w:rFonts w:hint="eastAsia"/>
      </w:rPr>
    </w:lvl>
  </w:abstractNum>
  <w:abstractNum w:abstractNumId="11">
    <w:nsid w:val="2BC5CE65"/>
    <w:multiLevelType w:val="singleLevel"/>
    <w:tmpl w:val="2BC5CE65"/>
    <w:lvl w:ilvl="0" w:tentative="0">
      <w:start w:val="1"/>
      <w:numFmt w:val="decimal"/>
      <w:suff w:val="nothing"/>
      <w:lvlText w:val="（%1）"/>
      <w:lvlJc w:val="left"/>
    </w:lvl>
  </w:abstractNum>
  <w:num w:numId="1">
    <w:abstractNumId w:val="7"/>
  </w:num>
  <w:num w:numId="2">
    <w:abstractNumId w:val="5"/>
  </w:num>
  <w:num w:numId="3">
    <w:abstractNumId w:val="10"/>
  </w:num>
  <w:num w:numId="4">
    <w:abstractNumId w:val="3"/>
  </w:num>
  <w:num w:numId="5">
    <w:abstractNumId w:val="0"/>
  </w:num>
  <w:num w:numId="6">
    <w:abstractNumId w:val="2"/>
  </w:num>
  <w:num w:numId="7">
    <w:abstractNumId w:val="9"/>
  </w:num>
  <w:num w:numId="8">
    <w:abstractNumId w:val="11"/>
  </w:num>
  <w:num w:numId="9">
    <w:abstractNumId w:val="8"/>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000000"/>
    <w:rsid w:val="00495271"/>
    <w:rsid w:val="25AD1D69"/>
    <w:rsid w:val="2B8418C2"/>
    <w:rsid w:val="33C2680F"/>
    <w:rsid w:val="351D3DB6"/>
    <w:rsid w:val="35E6210E"/>
    <w:rsid w:val="3F8D7FCE"/>
    <w:rsid w:val="41100EFB"/>
    <w:rsid w:val="541A6754"/>
    <w:rsid w:val="589079C6"/>
    <w:rsid w:val="5C7A006C"/>
    <w:rsid w:val="5D202F42"/>
    <w:rsid w:val="6B9F54F8"/>
    <w:rsid w:val="6EFF3807"/>
    <w:rsid w:val="713F299B"/>
    <w:rsid w:val="762E3C49"/>
    <w:rsid w:val="7ED4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9">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880"/>
    </w:pPr>
    <w:rPr>
      <w:rFonts w:eastAsia="微软雅黑"/>
    </w:rPr>
  </w:style>
  <w:style w:type="paragraph" w:styleId="3">
    <w:name w:val="Body Text"/>
    <w:basedOn w:val="1"/>
    <w:next w:val="1"/>
    <w:qFormat/>
    <w:uiPriority w:val="0"/>
    <w:pPr>
      <w:spacing w:after="120"/>
    </w:pPr>
  </w:style>
  <w:style w:type="paragraph" w:styleId="7">
    <w:name w:val="Normal Indent"/>
    <w:basedOn w:val="1"/>
    <w:next w:val="8"/>
    <w:qFormat/>
    <w:uiPriority w:val="0"/>
    <w:pPr>
      <w:adjustRightInd w:val="0"/>
      <w:spacing w:line="360" w:lineRule="atLeast"/>
      <w:ind w:firstLine="420"/>
      <w:textAlignment w:val="baseline"/>
    </w:pPr>
    <w:rPr>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text"/>
    <w:basedOn w:val="1"/>
    <w:link w:val="23"/>
    <w:qFormat/>
    <w:uiPriority w:val="0"/>
    <w:pPr>
      <w:jc w:val="left"/>
    </w:pPr>
  </w:style>
  <w:style w:type="paragraph" w:styleId="10">
    <w:name w:val="Body Text Indent"/>
    <w:basedOn w:val="1"/>
    <w:next w:val="1"/>
    <w:qFormat/>
    <w:uiPriority w:val="99"/>
    <w:pPr>
      <w:spacing w:after="120"/>
      <w:ind w:left="420" w:leftChars="200"/>
    </w:pPr>
    <w:rPr>
      <w:rFonts w:ascii="Calibri" w:hAnsi="Calibri"/>
      <w:kern w:val="0"/>
      <w:sz w:val="20"/>
      <w:szCs w:val="20"/>
    </w:rPr>
  </w:style>
  <w:style w:type="paragraph" w:styleId="11">
    <w:name w:val="Plain Text"/>
    <w:basedOn w:val="1"/>
    <w:qFormat/>
    <w:uiPriority w:val="0"/>
    <w:rPr>
      <w:rFonts w:ascii="宋体" w:hAnsi="Courier New"/>
      <w:szCs w:val="21"/>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24"/>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index 1"/>
    <w:basedOn w:val="1"/>
    <w:next w:val="1"/>
    <w:qFormat/>
    <w:uiPriority w:val="0"/>
  </w:style>
  <w:style w:type="paragraph" w:styleId="16">
    <w:name w:val="annotation subject"/>
    <w:basedOn w:val="9"/>
    <w:next w:val="9"/>
    <w:link w:val="25"/>
    <w:qFormat/>
    <w:uiPriority w:val="0"/>
    <w:rPr>
      <w:b/>
      <w:bCs/>
    </w:rPr>
  </w:style>
  <w:style w:type="paragraph" w:styleId="17">
    <w:name w:val="Body Text First Indent 2"/>
    <w:basedOn w:val="10"/>
    <w:next w:val="12"/>
    <w:qFormat/>
    <w:uiPriority w:val="0"/>
    <w:pPr>
      <w:ind w:firstLine="420" w:firstLineChars="200"/>
    </w:pPr>
  </w:style>
  <w:style w:type="character" w:styleId="20">
    <w:name w:val="page number"/>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批注文字 字符"/>
    <w:link w:val="9"/>
    <w:qFormat/>
    <w:uiPriority w:val="0"/>
    <w:rPr>
      <w:kern w:val="2"/>
      <w:sz w:val="21"/>
      <w:szCs w:val="24"/>
    </w:rPr>
  </w:style>
  <w:style w:type="character" w:customStyle="1" w:styleId="24">
    <w:name w:val="批注框文本 字符"/>
    <w:link w:val="13"/>
    <w:qFormat/>
    <w:uiPriority w:val="0"/>
    <w:rPr>
      <w:kern w:val="2"/>
      <w:sz w:val="18"/>
      <w:szCs w:val="18"/>
    </w:rPr>
  </w:style>
  <w:style w:type="character" w:customStyle="1" w:styleId="25">
    <w:name w:val="批注主题 字符"/>
    <w:link w:val="16"/>
    <w:qFormat/>
    <w:uiPriority w:val="0"/>
    <w:rPr>
      <w:b/>
      <w:bCs/>
      <w:kern w:val="2"/>
      <w:sz w:val="21"/>
      <w:szCs w:val="24"/>
    </w:rPr>
  </w:style>
  <w:style w:type="character" w:customStyle="1" w:styleId="26">
    <w:name w:val="font31"/>
    <w:qFormat/>
    <w:uiPriority w:val="0"/>
    <w:rPr>
      <w:rFonts w:hint="default" w:ascii="Times New Roman" w:hAnsi="Times New Roman" w:cs="Times New Roman"/>
      <w:color w:val="000000"/>
      <w:sz w:val="22"/>
      <w:szCs w:val="22"/>
      <w:u w:val="none"/>
    </w:rPr>
  </w:style>
  <w:style w:type="character" w:customStyle="1" w:styleId="27">
    <w:name w:val="font11"/>
    <w:qFormat/>
    <w:uiPriority w:val="0"/>
    <w:rPr>
      <w:rFonts w:hint="eastAsia" w:ascii="宋体" w:hAnsi="宋体" w:eastAsia="宋体" w:cs="宋体"/>
      <w:color w:val="000000"/>
      <w:sz w:val="22"/>
      <w:szCs w:val="22"/>
      <w:u w:val="none"/>
    </w:rPr>
  </w:style>
  <w:style w:type="character" w:customStyle="1" w:styleId="28">
    <w:name w:val="font41"/>
    <w:qFormat/>
    <w:uiPriority w:val="0"/>
    <w:rPr>
      <w:rFonts w:hint="eastAsia" w:ascii="宋体" w:hAnsi="宋体" w:eastAsia="宋体" w:cs="宋体"/>
      <w:color w:val="000000"/>
      <w:sz w:val="22"/>
      <w:szCs w:val="22"/>
      <w:u w:val="none"/>
    </w:rPr>
  </w:style>
  <w:style w:type="character" w:customStyle="1" w:styleId="29">
    <w:name w:val="font21"/>
    <w:qFormat/>
    <w:uiPriority w:val="0"/>
    <w:rPr>
      <w:rFonts w:hint="eastAsia" w:ascii="宋体" w:hAnsi="宋体" w:eastAsia="宋体" w:cs="宋体"/>
      <w:color w:val="000000"/>
      <w:sz w:val="18"/>
      <w:szCs w:val="18"/>
      <w:u w:val="none"/>
    </w:rPr>
  </w:style>
  <w:style w:type="paragraph" w:customStyle="1" w:styleId="30">
    <w:name w:val="Char Char9"/>
    <w:basedOn w:val="1"/>
    <w:qFormat/>
    <w:uiPriority w:val="0"/>
    <w:rPr>
      <w:rFonts w:ascii="Calibri" w:hAnsi="Calibri"/>
    </w:rPr>
  </w:style>
  <w:style w:type="paragraph" w:customStyle="1" w:styleId="31">
    <w:name w:val="纯文本 Char"/>
    <w:basedOn w:val="1"/>
    <w:next w:val="11"/>
    <w:qFormat/>
    <w:uiPriority w:val="0"/>
    <w:pPr>
      <w:adjustRightInd w:val="0"/>
      <w:spacing w:line="360" w:lineRule="atLeast"/>
      <w:textAlignment w:val="baseline"/>
    </w:pPr>
    <w:rPr>
      <w:rFonts w:ascii="宋体" w:hAnsi="Courier New"/>
      <w:szCs w:val="20"/>
    </w:rPr>
  </w:style>
  <w:style w:type="paragraph" w:customStyle="1" w:styleId="32">
    <w:name w:val="p0"/>
    <w:basedOn w:val="1"/>
    <w:qFormat/>
    <w:uiPriority w:val="0"/>
    <w:pPr>
      <w:widowControl/>
    </w:pPr>
    <w:rPr>
      <w:rFonts w:ascii="Calibri" w:hAnsi="Calibri" w:cs="宋体"/>
      <w:kern w:val="0"/>
      <w:szCs w:val="21"/>
    </w:rPr>
  </w:style>
  <w:style w:type="paragraph" w:customStyle="1" w:styleId="33">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4">
    <w:name w:val="font51"/>
    <w:basedOn w:val="19"/>
    <w:qFormat/>
    <w:uiPriority w:val="0"/>
    <w:rPr>
      <w:rFonts w:hint="eastAsia" w:ascii="宋体" w:hAnsi="宋体" w:eastAsia="宋体" w:cs="宋体"/>
      <w:color w:val="000000"/>
      <w:sz w:val="18"/>
      <w:szCs w:val="18"/>
      <w:u w:val="single"/>
    </w:rPr>
  </w:style>
  <w:style w:type="paragraph" w:customStyle="1" w:styleId="35">
    <w:name w:val="样式3"/>
    <w:basedOn w:val="11"/>
    <w:qFormat/>
    <w:uiPriority w:val="0"/>
    <w:pPr>
      <w:spacing w:line="0" w:lineRule="atLeast"/>
      <w:outlineLvl w:val="0"/>
    </w:pPr>
    <w:rPr>
      <w:sz w:val="28"/>
    </w:rPr>
  </w:style>
  <w:style w:type="character" w:customStyle="1" w:styleId="36">
    <w:name w:val="font01"/>
    <w:basedOn w:val="19"/>
    <w:qFormat/>
    <w:uiPriority w:val="0"/>
    <w:rPr>
      <w:rFonts w:hint="default" w:ascii="Arial" w:hAnsi="Arial" w:cs="Arial"/>
      <w:color w:val="000000"/>
      <w:sz w:val="22"/>
      <w:szCs w:val="22"/>
      <w:u w:val="none"/>
    </w:rPr>
  </w:style>
  <w:style w:type="paragraph" w:customStyle="1" w:styleId="37">
    <w:name w:val="Table Paragraph"/>
    <w:basedOn w:val="1"/>
    <w:qFormat/>
    <w:uiPriority w:val="99"/>
    <w:pPr>
      <w:jc w:val="left"/>
    </w:pPr>
    <w:rPr>
      <w:rFonts w:ascii="Calibri" w:hAnsi="Calibri" w:cs="Calibri"/>
      <w:kern w:val="0"/>
      <w:sz w:val="22"/>
      <w:szCs w:val="22"/>
      <w:lang w:eastAsia="en-US"/>
    </w:rPr>
  </w:style>
  <w:style w:type="character" w:customStyle="1" w:styleId="38">
    <w:name w:val="font71"/>
    <w:qFormat/>
    <w:uiPriority w:val="0"/>
    <w:rPr>
      <w:rFonts w:hint="eastAsia" w:ascii="宋体" w:hAnsi="宋体" w:eastAsia="宋体" w:cs="宋体"/>
      <w:b/>
      <w:color w:val="000000"/>
      <w:sz w:val="24"/>
      <w:szCs w:val="24"/>
      <w:u w:val="none"/>
    </w:rPr>
  </w:style>
  <w:style w:type="character" w:customStyle="1" w:styleId="39">
    <w:name w:val="font81"/>
    <w:qFormat/>
    <w:uiPriority w:val="0"/>
    <w:rPr>
      <w:rFonts w:hint="eastAsia" w:ascii="宋体" w:hAnsi="宋体" w:eastAsia="宋体" w:cs="宋体"/>
      <w:color w:val="000000"/>
      <w:sz w:val="24"/>
      <w:szCs w:val="24"/>
      <w:u w:val="none"/>
    </w:rPr>
  </w:style>
  <w:style w:type="character" w:customStyle="1" w:styleId="40">
    <w:name w:val="font91"/>
    <w:qFormat/>
    <w:uiPriority w:val="0"/>
    <w:rPr>
      <w:rFonts w:hint="default" w:ascii="Times New Roman" w:hAnsi="Times New Roman" w:cs="Times New Roman"/>
      <w:color w:val="000000"/>
      <w:sz w:val="24"/>
      <w:szCs w:val="24"/>
      <w:u w:val="none"/>
    </w:rPr>
  </w:style>
  <w:style w:type="character" w:customStyle="1" w:styleId="41">
    <w:name w:val="font61"/>
    <w:qFormat/>
    <w:uiPriority w:val="0"/>
    <w:rPr>
      <w:rFonts w:hint="default" w:ascii="Times New Roman" w:hAnsi="Times New Roman" w:cs="Times New Roman"/>
      <w:b/>
      <w:color w:val="000000"/>
      <w:sz w:val="24"/>
      <w:szCs w:val="24"/>
      <w:u w:val="none"/>
    </w:rPr>
  </w:style>
  <w:style w:type="character" w:customStyle="1" w:styleId="42">
    <w:name w:val="font101"/>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45</Pages>
  <Words>26000</Words>
  <Characters>27200</Characters>
  <Paragraphs>1440</Paragraphs>
  <TotalTime>5</TotalTime>
  <ScaleCrop>false</ScaleCrop>
  <LinksUpToDate>false</LinksUpToDate>
  <CharactersWithSpaces>29959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伟平</cp:lastModifiedBy>
  <cp:lastPrinted>2023-03-09T05:37:00Z</cp:lastPrinted>
  <dcterms:modified xsi:type="dcterms:W3CDTF">2023-06-02T07:50:01Z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81BAB06870F94029ADB062538085224A</vt:lpwstr>
  </property>
</Properties>
</file>