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jc w:val="center"/>
        <w:rPr>
          <w:rFonts w:ascii="黑体" w:hAnsi="黑体" w:eastAsia="黑体"/>
          <w:color w:val="auto"/>
          <w:sz w:val="52"/>
          <w:szCs w:val="52"/>
          <w:highlight w:val="none"/>
        </w:rPr>
      </w:pPr>
      <w:r>
        <w:rPr>
          <w:rFonts w:hint="eastAsia" w:ascii="黑体" w:hAnsi="黑体" w:eastAsia="黑体"/>
          <w:color w:val="auto"/>
          <w:sz w:val="52"/>
          <w:szCs w:val="52"/>
          <w:highlight w:val="none"/>
          <w:lang w:eastAsia="zh-CN"/>
        </w:rPr>
        <w:t>宁德高速沿线服务区提升改造工程</w:t>
      </w:r>
      <w:r>
        <w:rPr>
          <w:rFonts w:hint="eastAsia" w:ascii="黑体" w:hAnsi="黑体" w:eastAsia="黑体"/>
          <w:color w:val="auto"/>
          <w:sz w:val="52"/>
          <w:szCs w:val="52"/>
          <w:highlight w:val="none"/>
        </w:rPr>
        <w:t>施工协作队伍选择</w:t>
      </w:r>
    </w:p>
    <w:p>
      <w:pPr>
        <w:pStyle w:val="7"/>
        <w:ind w:left="0" w:leftChars="0" w:firstLine="0" w:firstLineChars="0"/>
        <w:jc w:val="center"/>
        <w:rPr>
          <w:rFonts w:ascii="黑体" w:hAnsi="黑体" w:eastAsia="黑体"/>
          <w:color w:val="auto"/>
          <w:sz w:val="52"/>
          <w:szCs w:val="52"/>
          <w:highlight w:val="none"/>
        </w:rPr>
      </w:pPr>
    </w:p>
    <w:p>
      <w:pPr>
        <w:pStyle w:val="4"/>
        <w:rPr>
          <w:rFonts w:ascii="黑体" w:hAnsi="黑体" w:eastAsia="黑体"/>
          <w:color w:val="auto"/>
          <w:sz w:val="52"/>
          <w:szCs w:val="52"/>
          <w:highlight w:val="none"/>
        </w:rPr>
      </w:pPr>
    </w:p>
    <w:p>
      <w:pPr>
        <w:jc w:val="center"/>
        <w:rPr>
          <w:rFonts w:ascii="黑体" w:hAnsi="宋体" w:eastAsia="黑体"/>
          <w:b/>
          <w:bCs/>
          <w:color w:val="auto"/>
          <w:sz w:val="72"/>
          <w:szCs w:val="48"/>
          <w:highlight w:val="none"/>
        </w:rPr>
      </w:pPr>
      <w:r>
        <w:rPr>
          <w:rFonts w:hint="eastAsia" w:ascii="黑体" w:hAnsi="宋体" w:eastAsia="黑体"/>
          <w:b/>
          <w:bCs/>
          <w:color w:val="auto"/>
          <w:sz w:val="72"/>
          <w:szCs w:val="48"/>
          <w:highlight w:val="none"/>
        </w:rPr>
        <w:t>采购文件</w:t>
      </w:r>
    </w:p>
    <w:p>
      <w:pPr>
        <w:jc w:val="center"/>
        <w:rPr>
          <w:rFonts w:ascii="黑体" w:hAnsi="宋体" w:eastAsia="黑体"/>
          <w:b/>
          <w:bCs/>
          <w:color w:val="auto"/>
          <w:sz w:val="72"/>
          <w:szCs w:val="48"/>
          <w:highlight w:val="none"/>
        </w:rPr>
      </w:pPr>
    </w:p>
    <w:p>
      <w:pPr>
        <w:pStyle w:val="7"/>
        <w:ind w:firstLine="400"/>
        <w:rPr>
          <w:color w:val="auto"/>
          <w:highlight w:val="none"/>
        </w:rPr>
      </w:pPr>
    </w:p>
    <w:p>
      <w:pPr>
        <w:pStyle w:val="7"/>
        <w:ind w:left="0" w:leftChars="0" w:firstLine="0" w:firstLineChars="0"/>
        <w:rPr>
          <w:color w:val="auto"/>
          <w:highlight w:val="none"/>
        </w:rPr>
      </w:pPr>
    </w:p>
    <w:p>
      <w:pPr>
        <w:ind w:firstLine="2008" w:firstLineChars="500"/>
        <w:jc w:val="both"/>
        <w:rPr>
          <w:rFonts w:hint="default" w:ascii="仿宋_GB2312" w:hAnsi="宋体" w:eastAsia="仿宋_GB2312"/>
          <w:b/>
          <w:bCs/>
          <w:color w:val="auto"/>
          <w:sz w:val="36"/>
          <w:szCs w:val="28"/>
          <w:highlight w:val="none"/>
          <w:lang w:val="en-US" w:eastAsia="zh-CN"/>
        </w:rPr>
      </w:pPr>
      <w:r>
        <w:rPr>
          <w:rFonts w:hint="eastAsia" w:ascii="仿宋_GB2312" w:hAnsi="宋体" w:eastAsia="仿宋_GB2312"/>
          <w:b/>
          <w:bCs/>
          <w:color w:val="auto"/>
          <w:sz w:val="40"/>
          <w:szCs w:val="40"/>
          <w:highlight w:val="none"/>
        </w:rPr>
        <w:t>采购编号：</w:t>
      </w:r>
      <w:r>
        <w:rPr>
          <w:rFonts w:hint="eastAsia" w:ascii="仿宋_GB2312" w:hAnsi="宋体" w:eastAsia="仿宋_GB2312"/>
          <w:b/>
          <w:bCs/>
          <w:color w:val="auto"/>
          <w:sz w:val="40"/>
          <w:szCs w:val="40"/>
          <w:highlight w:val="none"/>
          <w:lang w:eastAsia="zh-CN"/>
        </w:rPr>
        <w:t>ND-2023-LW-13</w:t>
      </w:r>
      <w:r>
        <w:rPr>
          <w:rFonts w:hint="eastAsia" w:ascii="仿宋_GB2312" w:hAnsi="宋体" w:eastAsia="仿宋_GB2312"/>
          <w:b/>
          <w:bCs/>
          <w:color w:val="auto"/>
          <w:sz w:val="40"/>
          <w:szCs w:val="40"/>
          <w:highlight w:val="none"/>
          <w:lang w:val="en-US" w:eastAsia="zh-CN"/>
        </w:rPr>
        <w:t xml:space="preserve"> </w:t>
      </w:r>
    </w:p>
    <w:p>
      <w:pPr>
        <w:jc w:val="center"/>
        <w:rPr>
          <w:rFonts w:ascii="仿宋_GB2312" w:hAnsi="宋体" w:eastAsia="仿宋_GB2312"/>
          <w:b/>
          <w:bCs/>
          <w:color w:val="auto"/>
          <w:sz w:val="36"/>
          <w:szCs w:val="28"/>
          <w:highlight w:val="none"/>
        </w:rPr>
      </w:pPr>
    </w:p>
    <w:p>
      <w:pPr>
        <w:rPr>
          <w:rFonts w:ascii="仿宋_GB2312" w:hAnsi="宋体" w:eastAsia="仿宋_GB2312"/>
          <w:b/>
          <w:bCs/>
          <w:color w:val="auto"/>
          <w:sz w:val="36"/>
          <w:szCs w:val="28"/>
          <w:highlight w:val="none"/>
        </w:rPr>
      </w:pPr>
    </w:p>
    <w:p>
      <w:pPr>
        <w:spacing w:line="480" w:lineRule="auto"/>
        <w:rPr>
          <w:rFonts w:ascii="黑体" w:hAnsi="新宋体" w:eastAsia="黑体"/>
          <w:b/>
          <w:color w:val="auto"/>
          <w:sz w:val="36"/>
          <w:szCs w:val="36"/>
          <w:highlight w:val="none"/>
        </w:rPr>
      </w:pPr>
    </w:p>
    <w:p>
      <w:pPr>
        <w:spacing w:line="480" w:lineRule="auto"/>
        <w:ind w:firstLine="723" w:firstLineChars="200"/>
        <w:rPr>
          <w:rFonts w:ascii="黑体" w:hAnsi="新宋体" w:eastAsia="黑体"/>
          <w:b/>
          <w:color w:val="auto"/>
          <w:sz w:val="36"/>
          <w:szCs w:val="36"/>
          <w:highlight w:val="none"/>
        </w:rPr>
      </w:pPr>
      <w:r>
        <w:rPr>
          <w:rFonts w:hint="eastAsia" w:ascii="黑体" w:hAnsi="新宋体" w:eastAsia="黑体"/>
          <w:b/>
          <w:color w:val="auto"/>
          <w:sz w:val="36"/>
          <w:szCs w:val="36"/>
          <w:highlight w:val="none"/>
        </w:rPr>
        <w:t>采购人：宁德市高速公路养护工程有限公司</w:t>
      </w:r>
    </w:p>
    <w:p>
      <w:pPr>
        <w:pStyle w:val="7"/>
        <w:ind w:left="0" w:leftChars="0" w:firstLine="0" w:firstLineChars="0"/>
        <w:rPr>
          <w:color w:val="auto"/>
          <w:highlight w:val="none"/>
        </w:rPr>
      </w:pPr>
    </w:p>
    <w:p>
      <w:pPr>
        <w:spacing w:line="480" w:lineRule="auto"/>
        <w:jc w:val="center"/>
        <w:rPr>
          <w:rFonts w:hint="default" w:eastAsia="黑体"/>
          <w:color w:val="auto"/>
          <w:sz w:val="28"/>
          <w:highlight w:val="none"/>
          <w:lang w:val="en-US" w:eastAsia="zh-CN"/>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r>
        <w:rPr>
          <w:rFonts w:hint="eastAsia" w:ascii="黑体" w:hAnsi="新宋体" w:eastAsia="黑体"/>
          <w:b/>
          <w:color w:val="auto"/>
          <w:sz w:val="36"/>
          <w:szCs w:val="36"/>
          <w:highlight w:val="none"/>
        </w:rPr>
        <w:t>2023年</w:t>
      </w:r>
      <w:r>
        <w:rPr>
          <w:rFonts w:hint="eastAsia" w:ascii="黑体" w:hAnsi="新宋体" w:eastAsia="黑体"/>
          <w:b/>
          <w:color w:val="auto"/>
          <w:sz w:val="36"/>
          <w:szCs w:val="36"/>
          <w:highlight w:val="none"/>
          <w:lang w:val="en-US" w:eastAsia="zh-CN"/>
        </w:rPr>
        <w:t>5</w:t>
      </w:r>
      <w:r>
        <w:rPr>
          <w:rFonts w:hint="eastAsia" w:ascii="黑体" w:hAnsi="新宋体" w:eastAsia="黑体"/>
          <w:b/>
          <w:color w:val="auto"/>
          <w:sz w:val="36"/>
          <w:szCs w:val="36"/>
          <w:highlight w:val="none"/>
        </w:rPr>
        <w:t>月</w:t>
      </w:r>
      <w:r>
        <w:rPr>
          <w:rFonts w:hint="eastAsia" w:ascii="黑体" w:hAnsi="新宋体" w:eastAsia="黑体"/>
          <w:b/>
          <w:color w:val="auto"/>
          <w:sz w:val="36"/>
          <w:szCs w:val="36"/>
          <w:highlight w:val="none"/>
          <w:lang w:val="en-US" w:eastAsia="zh-CN"/>
        </w:rPr>
        <w:t>4日</w:t>
      </w:r>
    </w:p>
    <w:p>
      <w:pPr>
        <w:rPr>
          <w:rFonts w:ascii="仿宋_GB2312" w:hAnsi="宋体" w:eastAsia="仿宋_GB2312"/>
          <w:b/>
          <w:bCs/>
          <w:color w:val="auto"/>
          <w:sz w:val="48"/>
          <w:szCs w:val="48"/>
          <w:highlight w:val="none"/>
        </w:rPr>
      </w:pPr>
    </w:p>
    <w:p>
      <w:pPr>
        <w:jc w:val="center"/>
        <w:rPr>
          <w:rFonts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目  录</w:t>
      </w:r>
    </w:p>
    <w:p>
      <w:pPr>
        <w:jc w:val="center"/>
        <w:rPr>
          <w:rFonts w:ascii="仿宋_GB2312" w:hAnsi="宋体" w:eastAsia="仿宋_GB2312"/>
          <w:b/>
          <w:bCs/>
          <w:color w:val="auto"/>
          <w:sz w:val="32"/>
          <w:szCs w:val="28"/>
          <w:highlight w:val="none"/>
        </w:rPr>
      </w:pPr>
    </w:p>
    <w:p>
      <w:pPr>
        <w:spacing w:line="7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一、采购公告</w:t>
      </w:r>
    </w:p>
    <w:p>
      <w:pPr>
        <w:pStyle w:val="4"/>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二、采购须知</w:t>
      </w:r>
    </w:p>
    <w:p>
      <w:pPr>
        <w:pStyle w:val="4"/>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三、评审办法及标准</w:t>
      </w:r>
    </w:p>
    <w:p>
      <w:pPr>
        <w:pStyle w:val="4"/>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四、合同协议书格式</w:t>
      </w:r>
    </w:p>
    <w:p>
      <w:pPr>
        <w:pStyle w:val="4"/>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五</w:t>
      </w:r>
      <w:r>
        <w:rPr>
          <w:rFonts w:hint="eastAsia" w:ascii="仿宋_GB2312" w:hAnsi="宋体" w:eastAsia="仿宋_GB2312"/>
          <w:color w:val="auto"/>
          <w:sz w:val="32"/>
          <w:szCs w:val="32"/>
          <w:highlight w:val="none"/>
        </w:rPr>
        <w:t>、最高控制价工程量清单</w:t>
      </w:r>
    </w:p>
    <w:p>
      <w:pPr>
        <w:pStyle w:val="4"/>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六</w:t>
      </w:r>
      <w:r>
        <w:rPr>
          <w:rFonts w:hint="eastAsia" w:ascii="仿宋_GB2312" w:hAnsi="宋体" w:eastAsia="仿宋_GB2312"/>
          <w:color w:val="auto"/>
          <w:sz w:val="32"/>
          <w:szCs w:val="32"/>
          <w:highlight w:val="none"/>
        </w:rPr>
        <w:t>、报价文件格式</w:t>
      </w:r>
    </w:p>
    <w:p>
      <w:pPr>
        <w:pStyle w:val="4"/>
        <w:spacing w:line="700" w:lineRule="exact"/>
        <w:ind w:left="0" w:leftChars="0" w:firstLine="643" w:firstLineChars="200"/>
        <w:rPr>
          <w:rFonts w:ascii="仿宋_GB2312" w:hAnsi="宋体" w:eastAsia="仿宋_GB2312"/>
          <w:b/>
          <w:i/>
          <w:color w:val="auto"/>
          <w:sz w:val="32"/>
          <w:szCs w:val="32"/>
          <w:highlight w:val="none"/>
        </w:rPr>
      </w:pPr>
    </w:p>
    <w:p>
      <w:pPr>
        <w:spacing w:line="700" w:lineRule="exact"/>
        <w:ind w:firstLine="720" w:firstLineChars="200"/>
        <w:rPr>
          <w:rFonts w:ascii="仿宋_GB2312" w:hAnsi="宋体" w:eastAsia="仿宋_GB2312"/>
          <w:color w:val="auto"/>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color w:val="auto"/>
          <w:sz w:val="36"/>
          <w:szCs w:val="36"/>
          <w:highlight w:val="none"/>
        </w:rPr>
      </w:pPr>
      <w:r>
        <w:rPr>
          <w:rFonts w:eastAsia="仿宋"/>
          <w:b/>
          <w:bCs/>
          <w:color w:val="auto"/>
          <w:sz w:val="36"/>
          <w:szCs w:val="36"/>
          <w:highlight w:val="none"/>
        </w:rPr>
        <w:t>一、</w:t>
      </w:r>
      <w:r>
        <w:rPr>
          <w:rFonts w:hint="eastAsia" w:eastAsia="仿宋"/>
          <w:b/>
          <w:bCs/>
          <w:color w:val="auto"/>
          <w:sz w:val="36"/>
          <w:szCs w:val="36"/>
          <w:highlight w:val="none"/>
        </w:rPr>
        <w:t>采购</w:t>
      </w:r>
      <w:r>
        <w:rPr>
          <w:rFonts w:eastAsia="仿宋"/>
          <w:b/>
          <w:bCs/>
          <w:color w:val="auto"/>
          <w:sz w:val="36"/>
          <w:szCs w:val="36"/>
          <w:highlight w:val="none"/>
        </w:rPr>
        <w:t>公告</w:t>
      </w:r>
    </w:p>
    <w:p>
      <w:pPr>
        <w:spacing w:line="400" w:lineRule="exact"/>
        <w:ind w:firstLine="562" w:firstLineChars="200"/>
        <w:jc w:val="left"/>
        <w:rPr>
          <w:rFonts w:eastAsia="仿宋"/>
          <w:color w:val="auto"/>
          <w:sz w:val="28"/>
          <w:szCs w:val="28"/>
          <w:highlight w:val="none"/>
        </w:rPr>
      </w:pPr>
      <w:r>
        <w:rPr>
          <w:rFonts w:eastAsia="仿宋"/>
          <w:b/>
          <w:bCs/>
          <w:color w:val="auto"/>
          <w:sz w:val="28"/>
          <w:szCs w:val="28"/>
          <w:highlight w:val="none"/>
        </w:rPr>
        <w:t>一、</w:t>
      </w:r>
      <w:r>
        <w:rPr>
          <w:rFonts w:hint="eastAsia" w:eastAsia="仿宋"/>
          <w:b/>
          <w:bCs/>
          <w:color w:val="auto"/>
          <w:sz w:val="28"/>
          <w:szCs w:val="28"/>
          <w:highlight w:val="none"/>
        </w:rPr>
        <w:t>采购</w:t>
      </w:r>
      <w:r>
        <w:rPr>
          <w:rFonts w:eastAsia="仿宋"/>
          <w:b/>
          <w:bCs/>
          <w:color w:val="auto"/>
          <w:sz w:val="28"/>
          <w:szCs w:val="28"/>
          <w:highlight w:val="none"/>
        </w:rPr>
        <w:t>条件：</w:t>
      </w:r>
      <w:r>
        <w:rPr>
          <w:rFonts w:hint="eastAsia" w:eastAsia="仿宋"/>
          <w:color w:val="auto"/>
          <w:sz w:val="28"/>
          <w:szCs w:val="28"/>
          <w:highlight w:val="none"/>
          <w:u w:val="single"/>
          <w:lang w:eastAsia="zh-CN"/>
        </w:rPr>
        <w:t>宁德高速沿线服务区提升改造工程</w:t>
      </w:r>
      <w:r>
        <w:rPr>
          <w:rFonts w:hint="eastAsia" w:eastAsia="仿宋"/>
          <w:color w:val="auto"/>
          <w:sz w:val="28"/>
          <w:szCs w:val="28"/>
          <w:highlight w:val="none"/>
          <w:u w:val="single"/>
        </w:rPr>
        <w:t>施工协作队伍选择</w:t>
      </w:r>
      <w:r>
        <w:rPr>
          <w:rFonts w:eastAsia="仿宋"/>
          <w:color w:val="auto"/>
          <w:sz w:val="28"/>
          <w:szCs w:val="28"/>
          <w:highlight w:val="none"/>
          <w:u w:val="single"/>
        </w:rPr>
        <w:t>已经批准</w:t>
      </w:r>
      <w:r>
        <w:rPr>
          <w:rFonts w:hint="eastAsia" w:eastAsia="仿宋"/>
          <w:color w:val="auto"/>
          <w:sz w:val="28"/>
          <w:szCs w:val="28"/>
          <w:highlight w:val="none"/>
          <w:u w:val="single"/>
        </w:rPr>
        <w:t>实施</w:t>
      </w:r>
      <w:r>
        <w:rPr>
          <w:rFonts w:eastAsia="仿宋"/>
          <w:color w:val="auto"/>
          <w:sz w:val="28"/>
          <w:szCs w:val="28"/>
          <w:highlight w:val="none"/>
          <w:u w:val="single"/>
        </w:rPr>
        <w:t>，</w:t>
      </w:r>
      <w:r>
        <w:rPr>
          <w:rFonts w:eastAsia="仿宋"/>
          <w:color w:val="auto"/>
          <w:sz w:val="28"/>
          <w:szCs w:val="28"/>
          <w:highlight w:val="none"/>
        </w:rPr>
        <w:t>建设资金已落实。本项目采用</w:t>
      </w:r>
      <w:r>
        <w:rPr>
          <w:rFonts w:hint="eastAsia" w:eastAsia="仿宋"/>
          <w:color w:val="auto"/>
          <w:sz w:val="28"/>
          <w:szCs w:val="28"/>
          <w:highlight w:val="none"/>
        </w:rPr>
        <w:t>施工协作</w:t>
      </w:r>
      <w:r>
        <w:rPr>
          <w:rFonts w:eastAsia="仿宋"/>
          <w:color w:val="auto"/>
          <w:sz w:val="28"/>
          <w:szCs w:val="28"/>
          <w:highlight w:val="none"/>
        </w:rPr>
        <w:t>的方式实施，项目已具备</w:t>
      </w:r>
      <w:r>
        <w:rPr>
          <w:rFonts w:hint="eastAsia" w:eastAsia="仿宋"/>
          <w:color w:val="auto"/>
          <w:sz w:val="28"/>
          <w:szCs w:val="28"/>
          <w:highlight w:val="none"/>
        </w:rPr>
        <w:t>采购</w:t>
      </w:r>
      <w:r>
        <w:rPr>
          <w:rFonts w:eastAsia="仿宋"/>
          <w:color w:val="auto"/>
          <w:sz w:val="28"/>
          <w:szCs w:val="28"/>
          <w:highlight w:val="none"/>
        </w:rPr>
        <w:t>条件，现对该项目的施工进行公开</w:t>
      </w:r>
      <w:r>
        <w:rPr>
          <w:rFonts w:hint="eastAsia" w:eastAsia="仿宋"/>
          <w:color w:val="auto"/>
          <w:sz w:val="28"/>
          <w:szCs w:val="28"/>
          <w:highlight w:val="none"/>
        </w:rPr>
        <w:t>采购</w:t>
      </w:r>
      <w:r>
        <w:rPr>
          <w:rFonts w:eastAsia="仿宋"/>
          <w:color w:val="auto"/>
          <w:sz w:val="28"/>
          <w:szCs w:val="28"/>
          <w:highlight w:val="none"/>
        </w:rPr>
        <w:t>。本次</w:t>
      </w:r>
      <w:r>
        <w:rPr>
          <w:rFonts w:hint="eastAsia" w:eastAsia="仿宋"/>
          <w:color w:val="auto"/>
          <w:sz w:val="28"/>
          <w:szCs w:val="28"/>
          <w:highlight w:val="none"/>
        </w:rPr>
        <w:t>采购</w:t>
      </w:r>
      <w:r>
        <w:rPr>
          <w:rFonts w:eastAsia="仿宋"/>
          <w:color w:val="auto"/>
          <w:sz w:val="28"/>
          <w:szCs w:val="28"/>
          <w:highlight w:val="none"/>
        </w:rPr>
        <w:t>采用资格后审方式。</w:t>
      </w:r>
    </w:p>
    <w:p>
      <w:pPr>
        <w:spacing w:line="400" w:lineRule="exact"/>
        <w:ind w:firstLine="562" w:firstLineChars="200"/>
        <w:jc w:val="left"/>
        <w:rPr>
          <w:rFonts w:eastAsia="仿宋"/>
          <w:b/>
          <w:bCs/>
          <w:color w:val="auto"/>
          <w:sz w:val="28"/>
          <w:szCs w:val="28"/>
          <w:highlight w:val="none"/>
        </w:rPr>
      </w:pPr>
      <w:r>
        <w:rPr>
          <w:rFonts w:eastAsia="仿宋"/>
          <w:b/>
          <w:bCs/>
          <w:color w:val="auto"/>
          <w:sz w:val="28"/>
          <w:szCs w:val="28"/>
          <w:highlight w:val="none"/>
        </w:rPr>
        <w:t>二、项目概况与</w:t>
      </w:r>
      <w:r>
        <w:rPr>
          <w:rFonts w:hint="eastAsia" w:eastAsia="仿宋"/>
          <w:b/>
          <w:bCs/>
          <w:color w:val="auto"/>
          <w:sz w:val="28"/>
          <w:szCs w:val="28"/>
          <w:highlight w:val="none"/>
        </w:rPr>
        <w:t>采购</w:t>
      </w:r>
      <w:r>
        <w:rPr>
          <w:rFonts w:eastAsia="仿宋"/>
          <w:b/>
          <w:bCs/>
          <w:color w:val="auto"/>
          <w:sz w:val="28"/>
          <w:szCs w:val="28"/>
          <w:highlight w:val="none"/>
        </w:rPr>
        <w:t>范围</w:t>
      </w:r>
    </w:p>
    <w:p>
      <w:pPr>
        <w:spacing w:line="400" w:lineRule="exact"/>
        <w:ind w:firstLine="560" w:firstLineChars="200"/>
        <w:jc w:val="left"/>
        <w:rPr>
          <w:rFonts w:eastAsia="仿宋"/>
          <w:color w:val="auto"/>
          <w:sz w:val="28"/>
          <w:szCs w:val="28"/>
          <w:highlight w:val="none"/>
          <w:u w:val="single"/>
        </w:rPr>
      </w:pPr>
      <w:r>
        <w:rPr>
          <w:rFonts w:eastAsia="仿宋"/>
          <w:color w:val="auto"/>
          <w:sz w:val="28"/>
          <w:szCs w:val="28"/>
          <w:highlight w:val="none"/>
        </w:rPr>
        <w:t>（一）</w:t>
      </w:r>
      <w:r>
        <w:rPr>
          <w:rFonts w:hint="eastAsia" w:eastAsia="仿宋"/>
          <w:color w:val="auto"/>
          <w:sz w:val="28"/>
          <w:szCs w:val="28"/>
          <w:highlight w:val="none"/>
        </w:rPr>
        <w:t>采购编号</w:t>
      </w:r>
      <w:r>
        <w:rPr>
          <w:rFonts w:eastAsia="仿宋"/>
          <w:color w:val="auto"/>
          <w:sz w:val="28"/>
          <w:szCs w:val="28"/>
          <w:highlight w:val="none"/>
        </w:rPr>
        <w:t>：</w:t>
      </w:r>
      <w:r>
        <w:rPr>
          <w:rFonts w:hint="eastAsia" w:eastAsia="仿宋"/>
          <w:color w:val="auto"/>
          <w:sz w:val="28"/>
          <w:szCs w:val="28"/>
          <w:highlight w:val="none"/>
          <w:lang w:eastAsia="zh-CN"/>
        </w:rPr>
        <w:t>ND-2023-LW-13</w:t>
      </w:r>
      <w:r>
        <w:rPr>
          <w:rFonts w:hint="eastAsia" w:eastAsia="仿宋"/>
          <w:color w:val="auto"/>
          <w:sz w:val="28"/>
          <w:szCs w:val="28"/>
          <w:highlight w:val="none"/>
          <w:lang w:val="en-US" w:eastAsia="zh-CN"/>
        </w:rPr>
        <w:t xml:space="preserve"> </w:t>
      </w:r>
      <w:r>
        <w:rPr>
          <w:rFonts w:eastAsia="仿宋"/>
          <w:color w:val="auto"/>
          <w:sz w:val="28"/>
          <w:szCs w:val="28"/>
          <w:highlight w:val="none"/>
        </w:rPr>
        <w:t>（二）项目</w:t>
      </w:r>
      <w:r>
        <w:rPr>
          <w:rFonts w:hint="eastAsia" w:eastAsia="仿宋"/>
          <w:color w:val="auto"/>
          <w:sz w:val="28"/>
          <w:szCs w:val="28"/>
          <w:highlight w:val="none"/>
        </w:rPr>
        <w:t>名称：</w:t>
      </w:r>
      <w:r>
        <w:rPr>
          <w:rFonts w:hint="eastAsia" w:eastAsia="仿宋"/>
          <w:color w:val="auto"/>
          <w:sz w:val="28"/>
          <w:szCs w:val="28"/>
          <w:highlight w:val="none"/>
          <w:u w:val="single"/>
          <w:lang w:eastAsia="zh-CN"/>
        </w:rPr>
        <w:t>宁德高速沿线服务区提升改造工程</w:t>
      </w:r>
      <w:r>
        <w:rPr>
          <w:rFonts w:hint="eastAsia" w:eastAsia="仿宋"/>
          <w:color w:val="auto"/>
          <w:sz w:val="28"/>
          <w:szCs w:val="28"/>
          <w:highlight w:val="none"/>
          <w:u w:val="single"/>
        </w:rPr>
        <w:t>施工协作队伍选择。</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rPr>
        <w:t>（三）项目</w:t>
      </w:r>
      <w:r>
        <w:rPr>
          <w:rFonts w:eastAsia="仿宋"/>
          <w:color w:val="auto"/>
          <w:sz w:val="28"/>
          <w:szCs w:val="28"/>
          <w:highlight w:val="none"/>
        </w:rPr>
        <w:t>概况</w:t>
      </w:r>
      <w:r>
        <w:rPr>
          <w:rFonts w:hint="eastAsia" w:eastAsia="仿宋"/>
          <w:color w:val="auto"/>
          <w:sz w:val="28"/>
          <w:szCs w:val="28"/>
          <w:highlight w:val="none"/>
        </w:rPr>
        <w:t>：项目位于</w:t>
      </w:r>
      <w:r>
        <w:rPr>
          <w:rFonts w:hint="eastAsia" w:eastAsia="仿宋"/>
          <w:color w:val="auto"/>
          <w:sz w:val="28"/>
          <w:szCs w:val="28"/>
          <w:highlight w:val="none"/>
          <w:u w:val="single"/>
          <w:lang w:eastAsia="zh-CN"/>
        </w:rPr>
        <w:t>五华山服务区、周宁服务区、南阳服务区</w:t>
      </w:r>
      <w:r>
        <w:rPr>
          <w:rFonts w:hint="eastAsia" w:ascii="Times New Roman" w:hAnsi="Times New Roman" w:eastAsia="仿宋" w:cs="Times New Roman"/>
          <w:color w:val="auto"/>
          <w:sz w:val="28"/>
          <w:szCs w:val="28"/>
          <w:highlight w:val="none"/>
          <w:u w:val="single"/>
          <w:lang w:val="en-US" w:eastAsia="zh-CN"/>
        </w:rPr>
        <w:t>。</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u w:val="single"/>
        </w:rPr>
        <w:t>主要工程：</w:t>
      </w:r>
      <w:r>
        <w:rPr>
          <w:rFonts w:hint="eastAsia" w:eastAsia="仿宋"/>
          <w:color w:val="auto"/>
          <w:sz w:val="28"/>
          <w:szCs w:val="28"/>
          <w:highlight w:val="none"/>
          <w:u w:val="single"/>
          <w:lang w:eastAsia="zh-CN"/>
        </w:rPr>
        <w:t>沿线高速公路服务区</w:t>
      </w:r>
      <w:r>
        <w:rPr>
          <w:rFonts w:hint="eastAsia" w:eastAsia="仿宋"/>
          <w:color w:val="auto"/>
          <w:sz w:val="28"/>
          <w:szCs w:val="28"/>
          <w:highlight w:val="none"/>
          <w:u w:val="single"/>
          <w:lang w:val="en-US" w:eastAsia="zh-CN"/>
        </w:rPr>
        <w:t>装修改造</w:t>
      </w:r>
      <w:r>
        <w:rPr>
          <w:rFonts w:hint="eastAsia" w:eastAsia="仿宋"/>
          <w:color w:val="auto"/>
          <w:sz w:val="28"/>
          <w:szCs w:val="28"/>
          <w:highlight w:val="none"/>
          <w:u w:val="single"/>
        </w:rPr>
        <w:t>；</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（四）合同包划分：</w:t>
      </w:r>
      <w:r>
        <w:rPr>
          <w:rFonts w:hint="eastAsia" w:eastAsia="仿宋"/>
          <w:color w:val="auto"/>
          <w:sz w:val="28"/>
          <w:szCs w:val="28"/>
          <w:highlight w:val="none"/>
          <w:u w:val="single"/>
        </w:rPr>
        <w:t>1</w:t>
      </w:r>
      <w:r>
        <w:rPr>
          <w:rFonts w:hint="eastAsia" w:eastAsia="仿宋"/>
          <w:color w:val="auto"/>
          <w:sz w:val="28"/>
          <w:szCs w:val="28"/>
          <w:highlight w:val="none"/>
        </w:rPr>
        <w:t>个。</w:t>
      </w:r>
    </w:p>
    <w:p>
      <w:pPr>
        <w:spacing w:line="400" w:lineRule="exact"/>
        <w:ind w:firstLine="560" w:firstLineChars="200"/>
        <w:jc w:val="left"/>
        <w:rPr>
          <w:rFonts w:ascii="Calibri" w:hAnsi="Calibri" w:eastAsia="仿宋"/>
          <w:b/>
          <w:bCs/>
          <w:color w:val="auto"/>
          <w:sz w:val="28"/>
          <w:szCs w:val="28"/>
          <w:highlight w:val="none"/>
        </w:rPr>
      </w:pPr>
      <w:r>
        <w:rPr>
          <w:rFonts w:hint="eastAsia" w:ascii="Calibri" w:hAnsi="Calibri" w:eastAsia="仿宋"/>
          <w:color w:val="auto"/>
          <w:sz w:val="28"/>
          <w:szCs w:val="28"/>
          <w:highlight w:val="none"/>
        </w:rPr>
        <w:t>（五）最高控制价（不含税）：</w:t>
      </w:r>
      <w:r>
        <w:rPr>
          <w:rFonts w:hint="eastAsia" w:ascii="Calibri" w:hAnsi="Calibri" w:eastAsia="仿宋"/>
          <w:color w:val="auto"/>
          <w:sz w:val="28"/>
          <w:szCs w:val="28"/>
          <w:highlight w:val="none"/>
          <w:lang w:eastAsia="zh-CN"/>
        </w:rPr>
        <w:t>894351</w:t>
      </w:r>
      <w:r>
        <w:rPr>
          <w:rFonts w:hint="eastAsia" w:ascii="Calibri" w:hAnsi="Calibri" w:eastAsia="仿宋"/>
          <w:color w:val="auto"/>
          <w:sz w:val="28"/>
          <w:szCs w:val="28"/>
          <w:highlight w:val="none"/>
        </w:rPr>
        <w:t>元</w:t>
      </w:r>
      <w:r>
        <w:rPr>
          <w:rFonts w:hint="eastAsia" w:ascii="Calibri" w:hAnsi="Calibri" w:eastAsia="仿宋"/>
          <w:color w:val="auto"/>
          <w:sz w:val="28"/>
          <w:szCs w:val="28"/>
          <w:highlight w:val="none"/>
          <w:lang w:eastAsia="zh-CN"/>
        </w:rPr>
        <w:t>（含暂列金60000元）</w:t>
      </w:r>
      <w:r>
        <w:rPr>
          <w:rFonts w:hint="eastAsia" w:ascii="Calibri" w:hAnsi="Calibri" w:eastAsia="仿宋"/>
          <w:color w:val="auto"/>
          <w:sz w:val="28"/>
          <w:szCs w:val="28"/>
          <w:highlight w:val="none"/>
        </w:rPr>
        <w:t>。</w:t>
      </w:r>
    </w:p>
    <w:p>
      <w:pPr>
        <w:pStyle w:val="12"/>
        <w:spacing w:line="400" w:lineRule="exact"/>
        <w:ind w:firstLine="560" w:firstLineChars="200"/>
        <w:rPr>
          <w:rFonts w:ascii="Times New Roman" w:hAnsi="Times New Roman" w:eastAsia="仿宋" w:cs="Times New Roman"/>
          <w:color w:val="auto"/>
          <w:kern w:val="2"/>
          <w:sz w:val="28"/>
          <w:szCs w:val="28"/>
          <w:highlight w:val="none"/>
        </w:rPr>
      </w:pP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六</w:t>
      </w: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采购</w:t>
      </w:r>
      <w:r>
        <w:rPr>
          <w:rFonts w:ascii="Times New Roman" w:hAnsi="Times New Roman" w:eastAsia="仿宋" w:cs="Times New Roman"/>
          <w:color w:val="auto"/>
          <w:kern w:val="2"/>
          <w:sz w:val="28"/>
          <w:szCs w:val="28"/>
          <w:highlight w:val="none"/>
        </w:rPr>
        <w:t>范</w:t>
      </w:r>
      <w:bookmarkStart w:id="0" w:name="_GoBack"/>
      <w:bookmarkEnd w:id="0"/>
      <w:r>
        <w:rPr>
          <w:rFonts w:ascii="Times New Roman" w:hAnsi="Times New Roman" w:eastAsia="仿宋" w:cs="Times New Roman"/>
          <w:color w:val="auto"/>
          <w:kern w:val="2"/>
          <w:sz w:val="28"/>
          <w:szCs w:val="28"/>
          <w:highlight w:val="none"/>
        </w:rPr>
        <w:t>围</w:t>
      </w:r>
      <w:r>
        <w:rPr>
          <w:rFonts w:hint="eastAsia" w:ascii="Times New Roman" w:hAnsi="Times New Roman" w:eastAsia="仿宋" w:cs="Times New Roman"/>
          <w:color w:val="auto"/>
          <w:kern w:val="2"/>
          <w:sz w:val="28"/>
          <w:szCs w:val="28"/>
          <w:highlight w:val="none"/>
        </w:rPr>
        <w:t>：</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u w:val="single"/>
        </w:rPr>
        <w:t>本项工程所有工序的劳务、材料、机械设备、防护措施等一切投入。</w:t>
      </w:r>
    </w:p>
    <w:p>
      <w:pPr>
        <w:spacing w:line="400" w:lineRule="exact"/>
        <w:ind w:firstLine="537" w:firstLineChars="192"/>
        <w:jc w:val="left"/>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rPr>
        <w:t>七</w:t>
      </w:r>
      <w:r>
        <w:rPr>
          <w:rFonts w:eastAsia="仿宋"/>
          <w:color w:val="auto"/>
          <w:sz w:val="28"/>
          <w:szCs w:val="28"/>
          <w:highlight w:val="none"/>
        </w:rPr>
        <w:t>）工程工期</w:t>
      </w:r>
      <w:r>
        <w:rPr>
          <w:rFonts w:hint="eastAsia" w:eastAsia="仿宋"/>
          <w:color w:val="auto"/>
          <w:sz w:val="28"/>
          <w:szCs w:val="28"/>
          <w:highlight w:val="none"/>
        </w:rPr>
        <w:t>：施工计划</w:t>
      </w:r>
      <w:r>
        <w:rPr>
          <w:rFonts w:hint="eastAsia" w:eastAsia="仿宋"/>
          <w:color w:val="auto"/>
          <w:sz w:val="28"/>
          <w:szCs w:val="28"/>
          <w:highlight w:val="none"/>
          <w:lang w:val="en-US" w:eastAsia="zh-CN"/>
        </w:rPr>
        <w:t>60</w:t>
      </w:r>
      <w:r>
        <w:rPr>
          <w:rFonts w:hint="eastAsia" w:eastAsia="仿宋"/>
          <w:color w:val="auto"/>
          <w:sz w:val="28"/>
          <w:szCs w:val="28"/>
          <w:highlight w:val="none"/>
        </w:rPr>
        <w:t>个日历天。</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具体以采购人通知的实际进场时间以及工程实际完工时间为准。</w:t>
      </w:r>
    </w:p>
    <w:p>
      <w:pPr>
        <w:spacing w:line="400" w:lineRule="exact"/>
        <w:ind w:firstLine="540" w:firstLineChars="192"/>
        <w:jc w:val="left"/>
        <w:rPr>
          <w:rFonts w:eastAsia="仿宋"/>
          <w:b/>
          <w:bCs/>
          <w:color w:val="auto"/>
          <w:sz w:val="28"/>
          <w:szCs w:val="28"/>
          <w:highlight w:val="none"/>
        </w:rPr>
      </w:pPr>
      <w:r>
        <w:rPr>
          <w:rFonts w:eastAsia="仿宋"/>
          <w:b/>
          <w:bCs/>
          <w:color w:val="auto"/>
          <w:sz w:val="28"/>
          <w:szCs w:val="28"/>
          <w:highlight w:val="none"/>
        </w:rPr>
        <w:t>三、</w:t>
      </w:r>
      <w:r>
        <w:rPr>
          <w:rFonts w:hint="eastAsia" w:eastAsia="仿宋"/>
          <w:b/>
          <w:bCs/>
          <w:color w:val="auto"/>
          <w:sz w:val="28"/>
          <w:szCs w:val="28"/>
          <w:highlight w:val="none"/>
        </w:rPr>
        <w:t>报价人</w:t>
      </w:r>
      <w:r>
        <w:rPr>
          <w:rFonts w:eastAsia="仿宋"/>
          <w:b/>
          <w:bCs/>
          <w:color w:val="auto"/>
          <w:sz w:val="28"/>
          <w:szCs w:val="28"/>
          <w:highlight w:val="none"/>
        </w:rPr>
        <w:t>的资格要求</w:t>
      </w:r>
    </w:p>
    <w:p>
      <w:pPr>
        <w:spacing w:line="400" w:lineRule="exact"/>
        <w:ind w:firstLine="537" w:firstLineChars="192"/>
        <w:jc w:val="left"/>
        <w:rPr>
          <w:color w:val="auto"/>
          <w:highlight w:val="none"/>
        </w:rPr>
      </w:pPr>
      <w:r>
        <w:rPr>
          <w:rFonts w:hint="eastAsia" w:eastAsia="仿宋"/>
          <w:color w:val="auto"/>
          <w:sz w:val="28"/>
          <w:szCs w:val="28"/>
          <w:highlight w:val="none"/>
        </w:rPr>
        <w:t>1、本项目在宁德市高速公路养护工程有限公司供应商库（</w:t>
      </w:r>
      <w:r>
        <w:rPr>
          <w:rFonts w:hint="eastAsia" w:ascii="仿宋" w:hAnsi="仿宋" w:eastAsia="仿宋" w:cstheme="minorEastAsia"/>
          <w:color w:val="auto"/>
          <w:sz w:val="28"/>
          <w:szCs w:val="28"/>
          <w:highlight w:val="none"/>
        </w:rPr>
        <w:t>房屋建筑修缮类</w:t>
      </w:r>
      <w:r>
        <w:rPr>
          <w:rFonts w:hint="eastAsia" w:eastAsia="仿宋"/>
          <w:color w:val="auto"/>
          <w:sz w:val="28"/>
          <w:szCs w:val="28"/>
          <w:highlight w:val="none"/>
        </w:rPr>
        <w:t>）内进行采购，报价人需满足宁德市高速公路养护工程有限公司供应商库（</w:t>
      </w:r>
      <w:r>
        <w:rPr>
          <w:rFonts w:hint="eastAsia" w:ascii="仿宋" w:hAnsi="仿宋" w:eastAsia="仿宋" w:cstheme="minorEastAsia"/>
          <w:color w:val="auto"/>
          <w:sz w:val="28"/>
          <w:szCs w:val="28"/>
          <w:highlight w:val="none"/>
        </w:rPr>
        <w:t>房屋建筑修缮类</w:t>
      </w:r>
      <w:r>
        <w:rPr>
          <w:rFonts w:hint="eastAsia" w:eastAsia="仿宋"/>
          <w:color w:val="auto"/>
          <w:sz w:val="28"/>
          <w:szCs w:val="28"/>
          <w:highlight w:val="none"/>
        </w:rPr>
        <w:t>）的要求，否则其报价文件将被拒绝。</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2、由福建省高速公路集团有限公司发布的2021年度全省高速公路养护从业单位信用考核结果中评为C、D级的企业以及福建省高速公路养护工程有限公司发布的</w:t>
      </w:r>
      <w:r>
        <w:rPr>
          <w:rFonts w:eastAsia="仿宋"/>
          <w:color w:val="auto"/>
          <w:sz w:val="28"/>
          <w:szCs w:val="28"/>
          <w:highlight w:val="none"/>
        </w:rPr>
        <w:t>关于2022年度供应商信用考核结果的通报</w:t>
      </w:r>
      <w:r>
        <w:rPr>
          <w:rFonts w:hint="eastAsia" w:eastAsia="仿宋"/>
          <w:color w:val="auto"/>
          <w:sz w:val="28"/>
          <w:szCs w:val="28"/>
          <w:highlight w:val="none"/>
        </w:rPr>
        <w:t>中被评为C、D级的企业，在有效期内不得参加报价</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4、在“信用中国”网站（http://www.creditchina.gov.cn/)中被列为失信被执行人的，不得参加报价。</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5、本项目不接受联合体报价。</w:t>
      </w:r>
    </w:p>
    <w:p>
      <w:pPr>
        <w:spacing w:line="400" w:lineRule="exact"/>
        <w:ind w:firstLine="540" w:firstLineChars="192"/>
        <w:jc w:val="left"/>
        <w:rPr>
          <w:rFonts w:eastAsia="仿宋"/>
          <w:b/>
          <w:bCs/>
          <w:color w:val="auto"/>
          <w:sz w:val="28"/>
          <w:szCs w:val="28"/>
          <w:highlight w:val="none"/>
        </w:rPr>
      </w:pPr>
      <w:r>
        <w:rPr>
          <w:rFonts w:eastAsia="仿宋"/>
          <w:b/>
          <w:bCs/>
          <w:color w:val="auto"/>
          <w:sz w:val="28"/>
          <w:szCs w:val="28"/>
          <w:highlight w:val="none"/>
        </w:rPr>
        <w:t>四、评审办法</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本项目采用单信封、资格后审，“综合评分法”评审方法。</w:t>
      </w:r>
    </w:p>
    <w:p>
      <w:pPr>
        <w:spacing w:line="400" w:lineRule="exact"/>
        <w:ind w:firstLine="540" w:firstLineChars="192"/>
        <w:rPr>
          <w:rFonts w:eastAsia="仿宋"/>
          <w:b/>
          <w:bCs/>
          <w:color w:val="auto"/>
          <w:sz w:val="28"/>
          <w:szCs w:val="28"/>
          <w:highlight w:val="none"/>
        </w:rPr>
      </w:pPr>
      <w:r>
        <w:rPr>
          <w:rFonts w:hint="eastAsia" w:eastAsia="仿宋"/>
          <w:b/>
          <w:bCs/>
          <w:color w:val="auto"/>
          <w:sz w:val="28"/>
          <w:highlight w:val="none"/>
        </w:rPr>
        <w:t>五</w:t>
      </w:r>
      <w:r>
        <w:rPr>
          <w:rFonts w:eastAsia="仿宋"/>
          <w:b/>
          <w:bCs/>
          <w:color w:val="auto"/>
          <w:sz w:val="28"/>
          <w:highlight w:val="none"/>
        </w:rPr>
        <w:t>、</w:t>
      </w:r>
      <w:r>
        <w:rPr>
          <w:rFonts w:hint="eastAsia" w:eastAsia="仿宋"/>
          <w:b/>
          <w:bCs/>
          <w:color w:val="auto"/>
          <w:sz w:val="28"/>
          <w:szCs w:val="28"/>
          <w:highlight w:val="none"/>
        </w:rPr>
        <w:t>采购文件</w:t>
      </w:r>
      <w:r>
        <w:rPr>
          <w:rFonts w:eastAsia="仿宋"/>
          <w:b/>
          <w:bCs/>
          <w:color w:val="auto"/>
          <w:sz w:val="28"/>
          <w:szCs w:val="28"/>
          <w:highlight w:val="none"/>
        </w:rPr>
        <w:t>的获取</w:t>
      </w:r>
    </w:p>
    <w:p>
      <w:pPr>
        <w:spacing w:line="520" w:lineRule="exact"/>
        <w:ind w:firstLine="560" w:firstLineChars="200"/>
        <w:rPr>
          <w:rFonts w:eastAsia="仿宋"/>
          <w:color w:val="auto"/>
          <w:sz w:val="28"/>
          <w:szCs w:val="28"/>
          <w:highlight w:val="none"/>
        </w:rPr>
      </w:pPr>
      <w:r>
        <w:rPr>
          <w:rFonts w:hint="eastAsia" w:eastAsia="仿宋"/>
          <w:color w:val="auto"/>
          <w:sz w:val="28"/>
          <w:szCs w:val="28"/>
          <w:highlight w:val="none"/>
        </w:rPr>
        <w:t>凡愿意参加报价的合格报价人</w:t>
      </w:r>
      <w:r>
        <w:rPr>
          <w:rFonts w:hint="eastAsia" w:ascii="仿宋" w:hAnsi="仿宋" w:eastAsia="仿宋" w:cs="Times New Roman"/>
          <w:bCs/>
          <w:color w:val="auto"/>
          <w:sz w:val="28"/>
          <w:szCs w:val="28"/>
          <w:highlight w:val="none"/>
        </w:rPr>
        <w:t>请你司持营业执照（副本）、资质证书（副本原件）、安全资质证书、经办人身份证（原件）及盖有单位公章的上述资料复印件，于</w:t>
      </w:r>
      <w:r>
        <w:rPr>
          <w:rFonts w:hint="eastAsia" w:ascii="仿宋" w:hAnsi="仿宋" w:eastAsia="仿宋" w:cs="Times New Roman"/>
          <w:bCs/>
          <w:color w:val="auto"/>
          <w:sz w:val="28"/>
          <w:szCs w:val="28"/>
          <w:highlight w:val="none"/>
          <w:lang w:eastAsia="zh-CN"/>
        </w:rPr>
        <w:t>2023年</w:t>
      </w:r>
      <w:r>
        <w:rPr>
          <w:rFonts w:hint="eastAsia" w:ascii="仿宋" w:hAnsi="仿宋" w:eastAsia="仿宋" w:cs="Times New Roman"/>
          <w:bCs/>
          <w:color w:val="auto"/>
          <w:sz w:val="28"/>
          <w:szCs w:val="28"/>
          <w:highlight w:val="none"/>
          <w:lang w:val="en-US" w:eastAsia="zh-CN"/>
        </w:rPr>
        <w:t>5</w:t>
      </w:r>
      <w:r>
        <w:rPr>
          <w:rFonts w:hint="eastAsia" w:ascii="仿宋" w:hAnsi="仿宋" w:eastAsia="仿宋" w:cs="Times New Roman"/>
          <w:bCs/>
          <w:color w:val="auto"/>
          <w:sz w:val="28"/>
          <w:szCs w:val="28"/>
          <w:highlight w:val="none"/>
          <w:lang w:eastAsia="zh-CN"/>
        </w:rPr>
        <w:t>月</w:t>
      </w:r>
      <w:r>
        <w:rPr>
          <w:rFonts w:hint="eastAsia" w:ascii="仿宋" w:hAnsi="仿宋" w:eastAsia="仿宋" w:cs="Times New Roman"/>
          <w:bCs/>
          <w:color w:val="auto"/>
          <w:sz w:val="28"/>
          <w:szCs w:val="28"/>
          <w:highlight w:val="none"/>
          <w:lang w:val="en-US" w:eastAsia="zh-CN"/>
        </w:rPr>
        <w:t>11</w:t>
      </w:r>
      <w:r>
        <w:rPr>
          <w:rFonts w:hint="eastAsia" w:ascii="仿宋" w:hAnsi="仿宋" w:eastAsia="仿宋" w:cs="Times New Roman"/>
          <w:bCs/>
          <w:color w:val="auto"/>
          <w:sz w:val="28"/>
          <w:szCs w:val="28"/>
          <w:highlight w:val="none"/>
          <w:lang w:eastAsia="zh-CN"/>
        </w:rPr>
        <w:t>日至2023年5月1</w:t>
      </w:r>
      <w:r>
        <w:rPr>
          <w:rFonts w:hint="eastAsia" w:ascii="仿宋" w:hAnsi="仿宋" w:eastAsia="仿宋" w:cs="Times New Roman"/>
          <w:bCs/>
          <w:color w:val="auto"/>
          <w:sz w:val="28"/>
          <w:szCs w:val="28"/>
          <w:highlight w:val="none"/>
          <w:lang w:val="en-US" w:eastAsia="zh-CN"/>
        </w:rPr>
        <w:t>3</w:t>
      </w:r>
      <w:r>
        <w:rPr>
          <w:rFonts w:hint="eastAsia" w:ascii="仿宋" w:hAnsi="仿宋" w:eastAsia="仿宋" w:cs="Times New Roman"/>
          <w:bCs/>
          <w:color w:val="auto"/>
          <w:sz w:val="28"/>
          <w:szCs w:val="28"/>
          <w:highlight w:val="none"/>
          <w:lang w:eastAsia="zh-CN"/>
        </w:rPr>
        <w:t>日早上8:30-11:30下午15：30-5:30</w:t>
      </w:r>
      <w:r>
        <w:rPr>
          <w:rFonts w:hint="eastAsia" w:ascii="仿宋" w:hAnsi="仿宋" w:eastAsia="仿宋" w:cs="Times New Roman"/>
          <w:bCs/>
          <w:color w:val="auto"/>
          <w:sz w:val="28"/>
          <w:szCs w:val="28"/>
          <w:highlight w:val="none"/>
        </w:rPr>
        <w:t>（北京时间</w:t>
      </w:r>
      <w:r>
        <w:rPr>
          <w:rFonts w:hint="eastAsia" w:ascii="仿宋" w:hAnsi="仿宋" w:eastAsia="仿宋" w:cs="Times New Roman"/>
          <w:bCs/>
          <w:color w:val="auto"/>
          <w:sz w:val="28"/>
          <w:szCs w:val="28"/>
          <w:highlight w:val="none"/>
        </w:rPr>
        <w:t>）前</w:t>
      </w:r>
      <w:r>
        <w:rPr>
          <w:rFonts w:hint="eastAsia" w:ascii="仿宋" w:hAnsi="仿宋" w:eastAsia="仿宋" w:cs="Times New Roman"/>
          <w:bCs/>
          <w:color w:val="auto"/>
          <w:sz w:val="28"/>
          <w:szCs w:val="28"/>
          <w:highlight w:val="none"/>
        </w:rPr>
        <w:t>到</w:t>
      </w:r>
      <w:r>
        <w:rPr>
          <w:rFonts w:hint="eastAsia" w:ascii="仿宋" w:hAnsi="仿宋" w:eastAsia="仿宋" w:cs="Times New Roman"/>
          <w:bCs/>
          <w:color w:val="auto"/>
          <w:sz w:val="28"/>
          <w:szCs w:val="28"/>
          <w:highlight w:val="none"/>
          <w:lang w:eastAsia="zh-CN"/>
        </w:rPr>
        <w:t>宁德市高速公路养护工程有限公司</w:t>
      </w:r>
      <w:r>
        <w:rPr>
          <w:rFonts w:hint="eastAsia" w:ascii="仿宋" w:hAnsi="仿宋" w:eastAsia="仿宋" w:cs="Times New Roman"/>
          <w:bCs/>
          <w:color w:val="auto"/>
          <w:sz w:val="28"/>
          <w:szCs w:val="28"/>
          <w:highlight w:val="none"/>
        </w:rPr>
        <w:t>领取</w:t>
      </w:r>
      <w:r>
        <w:rPr>
          <w:rFonts w:hint="eastAsia" w:ascii="仿宋" w:hAnsi="仿宋" w:eastAsia="仿宋" w:cs="Times New Roman"/>
          <w:bCs/>
          <w:color w:val="auto"/>
          <w:sz w:val="28"/>
          <w:szCs w:val="28"/>
          <w:highlight w:val="none"/>
          <w:lang w:eastAsia="zh-CN"/>
        </w:rPr>
        <w:t>采购</w:t>
      </w:r>
      <w:r>
        <w:rPr>
          <w:rFonts w:hint="eastAsia" w:ascii="仿宋" w:hAnsi="仿宋" w:eastAsia="仿宋" w:cs="Times New Roman"/>
          <w:bCs/>
          <w:color w:val="auto"/>
          <w:sz w:val="28"/>
          <w:szCs w:val="28"/>
          <w:highlight w:val="none"/>
        </w:rPr>
        <w:t>文件，逾期不予受理。</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highlight w:val="none"/>
        </w:rPr>
        <w:t>六</w:t>
      </w:r>
      <w:r>
        <w:rPr>
          <w:rFonts w:eastAsia="仿宋"/>
          <w:b/>
          <w:bCs/>
          <w:color w:val="auto"/>
          <w:sz w:val="28"/>
          <w:szCs w:val="28"/>
          <w:highlight w:val="none"/>
        </w:rPr>
        <w:t>、</w:t>
      </w:r>
      <w:r>
        <w:rPr>
          <w:rFonts w:hint="eastAsia" w:eastAsia="仿宋"/>
          <w:b/>
          <w:bCs/>
          <w:color w:val="auto"/>
          <w:sz w:val="28"/>
          <w:szCs w:val="28"/>
          <w:highlight w:val="none"/>
        </w:rPr>
        <w:t>报价文件</w:t>
      </w:r>
      <w:r>
        <w:rPr>
          <w:rFonts w:eastAsia="仿宋"/>
          <w:b/>
          <w:bCs/>
          <w:color w:val="auto"/>
          <w:sz w:val="28"/>
          <w:szCs w:val="28"/>
          <w:highlight w:val="none"/>
        </w:rPr>
        <w:t>的递交及相关事宜</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rPr>
        <w:t>2、报价文件递交的截止时间为</w:t>
      </w:r>
      <w:r>
        <w:rPr>
          <w:rFonts w:hint="eastAsia" w:eastAsia="仿宋"/>
          <w:color w:val="auto"/>
          <w:sz w:val="28"/>
          <w:szCs w:val="28"/>
          <w:highlight w:val="none"/>
          <w:lang w:eastAsia="zh-CN"/>
        </w:rPr>
        <w:t>2023年5月15日1</w:t>
      </w:r>
      <w:r>
        <w:rPr>
          <w:rFonts w:hint="eastAsia" w:eastAsia="仿宋"/>
          <w:color w:val="auto"/>
          <w:sz w:val="28"/>
          <w:szCs w:val="28"/>
          <w:highlight w:val="none"/>
          <w:lang w:val="en-US" w:eastAsia="zh-CN"/>
        </w:rPr>
        <w:t>5</w:t>
      </w:r>
      <w:r>
        <w:rPr>
          <w:rFonts w:hint="eastAsia" w:eastAsia="仿宋"/>
          <w:color w:val="auto"/>
          <w:sz w:val="28"/>
          <w:szCs w:val="28"/>
          <w:highlight w:val="none"/>
          <w:lang w:eastAsia="zh-CN"/>
        </w:rPr>
        <w:t>时30分</w:t>
      </w:r>
      <w:r>
        <w:rPr>
          <w:rFonts w:hint="eastAsia" w:eastAsia="仿宋"/>
          <w:color w:val="auto"/>
          <w:sz w:val="28"/>
          <w:szCs w:val="28"/>
          <w:highlight w:val="none"/>
        </w:rPr>
        <w:t>00秒</w:t>
      </w:r>
      <w:r>
        <w:rPr>
          <w:rFonts w:hint="eastAsia" w:eastAsia="仿宋"/>
          <w:color w:val="auto"/>
          <w:sz w:val="28"/>
          <w:szCs w:val="28"/>
          <w:highlight w:val="none"/>
        </w:rPr>
        <w:t>（北京时间），报价人应将报价文件递交至</w:t>
      </w:r>
      <w:r>
        <w:rPr>
          <w:rFonts w:hint="eastAsia" w:eastAsia="仿宋"/>
          <w:color w:val="auto"/>
          <w:sz w:val="28"/>
          <w:szCs w:val="28"/>
          <w:highlight w:val="none"/>
          <w:u w:val="single"/>
          <w:lang w:eastAsia="zh-CN"/>
        </w:rPr>
        <w:t>宁德市养护工程有限公司指定开标地点（宁德市蕉城区万安西路22号养护公司3楼会议室）</w:t>
      </w:r>
      <w:r>
        <w:rPr>
          <w:rFonts w:hint="eastAsia" w:eastAsia="仿宋"/>
          <w:color w:val="auto"/>
          <w:sz w:val="28"/>
          <w:szCs w:val="28"/>
          <w:highlight w:val="none"/>
          <w:u w:val="single"/>
        </w:rPr>
        <w:t>。</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3、逾期送达的或者未送达指定地点的报价文件，采购人不予受理。</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七、报价会时间及地点</w:t>
      </w:r>
    </w:p>
    <w:p>
      <w:pPr>
        <w:spacing w:line="400" w:lineRule="exact"/>
        <w:ind w:firstLine="560" w:firstLineChars="200"/>
        <w:jc w:val="left"/>
        <w:rPr>
          <w:rFonts w:eastAsia="仿宋"/>
          <w:b/>
          <w:bCs/>
          <w:color w:val="auto"/>
          <w:sz w:val="28"/>
          <w:szCs w:val="28"/>
          <w:highlight w:val="none"/>
        </w:rPr>
      </w:pPr>
      <w:r>
        <w:rPr>
          <w:rFonts w:hint="eastAsia" w:ascii="Times New Roman" w:hAnsi="Times New Roman" w:eastAsia="仿宋" w:cs="Times New Roman"/>
          <w:color w:val="auto"/>
          <w:sz w:val="28"/>
          <w:szCs w:val="28"/>
          <w:highlight w:val="none"/>
        </w:rPr>
        <w:t>报价会时间：</w:t>
      </w:r>
      <w:r>
        <w:rPr>
          <w:rFonts w:hint="eastAsia" w:ascii="Times New Roman" w:hAnsi="Times New Roman" w:eastAsia="仿宋" w:cs="Times New Roman"/>
          <w:color w:val="auto"/>
          <w:sz w:val="28"/>
          <w:szCs w:val="28"/>
          <w:highlight w:val="none"/>
          <w:lang w:eastAsia="zh-CN"/>
        </w:rPr>
        <w:t>2023年5月15日1</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时30分</w:t>
      </w:r>
      <w:r>
        <w:rPr>
          <w:rFonts w:hint="eastAsia" w:ascii="Times New Roman" w:hAnsi="Times New Roman" w:eastAsia="仿宋" w:cs="Times New Roman"/>
          <w:color w:val="auto"/>
          <w:sz w:val="28"/>
          <w:szCs w:val="28"/>
          <w:highlight w:val="none"/>
        </w:rPr>
        <w:t>00秒，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八</w:t>
      </w:r>
      <w:r>
        <w:rPr>
          <w:rFonts w:eastAsia="仿宋"/>
          <w:b/>
          <w:bCs/>
          <w:color w:val="auto"/>
          <w:sz w:val="28"/>
          <w:szCs w:val="28"/>
          <w:highlight w:val="none"/>
        </w:rPr>
        <w:t>、发布公告的媒体</w:t>
      </w:r>
    </w:p>
    <w:p>
      <w:pPr>
        <w:spacing w:line="400" w:lineRule="exact"/>
        <w:ind w:firstLine="560" w:firstLineChars="200"/>
        <w:jc w:val="left"/>
        <w:rPr>
          <w:rFonts w:eastAsia="仿宋"/>
          <w:color w:val="auto"/>
          <w:sz w:val="28"/>
          <w:szCs w:val="28"/>
          <w:highlight w:val="none"/>
        </w:rPr>
      </w:pPr>
      <w:r>
        <w:rPr>
          <w:rFonts w:eastAsia="仿宋"/>
          <w:color w:val="auto"/>
          <w:sz w:val="28"/>
          <w:szCs w:val="28"/>
          <w:highlight w:val="none"/>
        </w:rPr>
        <w:t>发布公告的媒体：</w:t>
      </w:r>
      <w:r>
        <w:rPr>
          <w:rFonts w:hint="eastAsia" w:eastAsia="仿宋"/>
          <w:color w:val="auto"/>
          <w:sz w:val="28"/>
          <w:szCs w:val="28"/>
          <w:highlight w:val="none"/>
        </w:rPr>
        <w:t>福建省高速公路养护工程有限公司（网址</w:t>
      </w:r>
      <w:r>
        <w:rPr>
          <w:color w:val="auto"/>
          <w:highlight w:val="none"/>
        </w:rPr>
        <w:fldChar w:fldCharType="begin"/>
      </w:r>
      <w:r>
        <w:rPr>
          <w:color w:val="auto"/>
          <w:highlight w:val="none"/>
        </w:rPr>
        <w:instrText xml:space="preserve"> HYPERLINK "http://www.fjgsyh.com）。" </w:instrText>
      </w:r>
      <w:r>
        <w:rPr>
          <w:color w:val="auto"/>
          <w:highlight w:val="none"/>
        </w:rPr>
        <w:fldChar w:fldCharType="separate"/>
      </w:r>
      <w:r>
        <w:rPr>
          <w:rStyle w:val="11"/>
          <w:rFonts w:hint="eastAsia" w:eastAsia="仿宋"/>
          <w:color w:val="auto"/>
          <w:sz w:val="28"/>
          <w:szCs w:val="28"/>
          <w:highlight w:val="none"/>
        </w:rPr>
        <w:t>www.fjgsyh.com</w:t>
      </w:r>
      <w:r>
        <w:rPr>
          <w:rStyle w:val="11"/>
          <w:rFonts w:hint="eastAsia" w:eastAsia="仿宋"/>
          <w:color w:val="auto"/>
          <w:sz w:val="28"/>
          <w:szCs w:val="28"/>
          <w:highlight w:val="none"/>
          <w:u w:val="none"/>
        </w:rPr>
        <w:t>）</w:t>
      </w:r>
      <w:r>
        <w:rPr>
          <w:rStyle w:val="11"/>
          <w:rFonts w:eastAsia="仿宋"/>
          <w:color w:val="auto"/>
          <w:sz w:val="28"/>
          <w:szCs w:val="28"/>
          <w:highlight w:val="none"/>
          <w:u w:val="none"/>
        </w:rPr>
        <w:t>。</w:t>
      </w:r>
      <w:r>
        <w:rPr>
          <w:rStyle w:val="11"/>
          <w:rFonts w:eastAsia="仿宋"/>
          <w:color w:val="auto"/>
          <w:sz w:val="28"/>
          <w:szCs w:val="28"/>
          <w:highlight w:val="none"/>
          <w:u w:val="none"/>
        </w:rPr>
        <w:fldChar w:fldCharType="end"/>
      </w:r>
    </w:p>
    <w:p>
      <w:pPr>
        <w:numPr>
          <w:ilvl w:val="0"/>
          <w:numId w:val="1"/>
        </w:num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报价保证金</w:t>
      </w:r>
    </w:p>
    <w:p>
      <w:pPr>
        <w:spacing w:line="400" w:lineRule="exact"/>
        <w:ind w:firstLine="560" w:firstLineChars="200"/>
        <w:jc w:val="left"/>
        <w:rPr>
          <w:rFonts w:hint="eastAsia"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color w:val="auto"/>
          <w:sz w:val="28"/>
          <w:szCs w:val="28"/>
          <w:highlight w:val="none"/>
        </w:rPr>
        <w:t>参加本项目的报价人须按</w:t>
      </w:r>
      <w:r>
        <w:rPr>
          <w:rFonts w:hint="eastAsia" w:ascii="Times New Roman" w:hAnsi="Times New Roman" w:eastAsia="仿宋" w:cs="Times New Roman"/>
          <w:color w:val="auto"/>
          <w:sz w:val="28"/>
          <w:szCs w:val="28"/>
          <w:highlight w:val="none"/>
          <w:lang w:val="en-US" w:eastAsia="zh-CN"/>
        </w:rPr>
        <w:t>要求</w:t>
      </w:r>
      <w:r>
        <w:rPr>
          <w:rFonts w:hint="eastAsia" w:ascii="Times New Roman" w:hAnsi="Times New Roman" w:eastAsia="仿宋" w:cs="Times New Roman"/>
          <w:color w:val="auto"/>
          <w:sz w:val="28"/>
          <w:szCs w:val="28"/>
          <w:highlight w:val="none"/>
        </w:rPr>
        <w:t>交纳报价保证金方可参加报价，否则其报价文件将被拒绝。报价保证金为：人民币</w:t>
      </w:r>
      <w:r>
        <w:rPr>
          <w:rFonts w:hint="eastAsia" w:ascii="Times New Roman" w:hAnsi="Times New Roman" w:eastAsia="仿宋" w:cs="Times New Roman"/>
          <w:color w:val="auto"/>
          <w:sz w:val="28"/>
          <w:szCs w:val="28"/>
          <w:highlight w:val="none"/>
          <w:lang w:val="en-US" w:eastAsia="zh-CN"/>
        </w:rPr>
        <w:t>壹万伍仟</w:t>
      </w:r>
      <w:r>
        <w:rPr>
          <w:rFonts w:hint="eastAsia" w:ascii="Times New Roman" w:hAnsi="Times New Roman" w:eastAsia="仿宋" w:cs="Times New Roman"/>
          <w:color w:val="auto"/>
          <w:sz w:val="28"/>
          <w:szCs w:val="28"/>
          <w:highlight w:val="none"/>
        </w:rPr>
        <w:t>元整（¥</w:t>
      </w:r>
      <w:r>
        <w:rPr>
          <w:rFonts w:hint="eastAsia" w:ascii="Times New Roman" w:hAnsi="Times New Roman" w:eastAsia="仿宋" w:cs="Times New Roman"/>
          <w:color w:val="auto"/>
          <w:sz w:val="28"/>
          <w:szCs w:val="28"/>
          <w:highlight w:val="none"/>
          <w:lang w:val="en-US" w:eastAsia="zh-CN"/>
        </w:rPr>
        <w:t>15000</w:t>
      </w:r>
      <w:r>
        <w:rPr>
          <w:rFonts w:hint="eastAsia" w:ascii="Times New Roman" w:hAnsi="Times New Roman" w:eastAsia="仿宋" w:cs="Times New Roman"/>
          <w:color w:val="auto"/>
          <w:sz w:val="28"/>
          <w:szCs w:val="28"/>
          <w:highlight w:val="none"/>
        </w:rPr>
        <w:t>元）</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报价保证金采用</w:t>
      </w:r>
      <w:r>
        <w:rPr>
          <w:rFonts w:hint="eastAsia" w:ascii="Times New Roman" w:hAnsi="Times New Roman" w:eastAsia="仿宋" w:cs="Times New Roman"/>
          <w:color w:val="auto"/>
          <w:sz w:val="28"/>
          <w:szCs w:val="28"/>
          <w:highlight w:val="none"/>
          <w:lang w:eastAsia="zh-CN"/>
        </w:rPr>
        <w:t>转账</w:t>
      </w:r>
      <w:r>
        <w:rPr>
          <w:rFonts w:hint="eastAsia" w:ascii="Times New Roman" w:hAnsi="Times New Roman" w:eastAsia="仿宋" w:cs="Times New Roman"/>
          <w:color w:val="auto"/>
          <w:sz w:val="28"/>
          <w:szCs w:val="28"/>
          <w:highlight w:val="none"/>
        </w:rPr>
        <w:t>形式。</w:t>
      </w:r>
      <w:r>
        <w:rPr>
          <w:rFonts w:hint="eastAsia" w:ascii="Times New Roman" w:hAnsi="Times New Roman" w:eastAsia="仿宋" w:cs="Times New Roman"/>
          <w:color w:val="auto"/>
          <w:sz w:val="28"/>
          <w:szCs w:val="28"/>
          <w:highlight w:val="none"/>
          <w:lang w:eastAsia="zh-CN"/>
        </w:rPr>
        <w:t>报价人必须在本采购文件规定的期限内从报价方基本账户以银行转账的方式汇入采购方账户。</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 xml:space="preserve">采购人指定的开户银行及账号如下： </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账户名称：宁德市高速公路养护工程有限公司</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 xml:space="preserve">开户银行：中国建设银行股份有限公司宁德分行营业部 </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 xml:space="preserve">账 号：35001682433050000662 </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汇款备注：（</w:t>
      </w:r>
      <w:r>
        <w:rPr>
          <w:rFonts w:hint="eastAsia" w:ascii="Times New Roman" w:hAnsi="Times New Roman" w:eastAsia="仿宋" w:cs="Times New Roman"/>
          <w:color w:val="auto"/>
          <w:sz w:val="28"/>
          <w:szCs w:val="28"/>
          <w:highlight w:val="none"/>
          <w:lang w:eastAsia="zh-CN"/>
        </w:rPr>
        <w:t>宁德高速沿线服务区提升改造工程</w:t>
      </w:r>
      <w:r>
        <w:rPr>
          <w:rFonts w:hint="eastAsia" w:ascii="Times New Roman" w:hAnsi="Times New Roman" w:eastAsia="仿宋" w:cs="Times New Roman"/>
          <w:color w:val="auto"/>
          <w:sz w:val="28"/>
          <w:szCs w:val="28"/>
          <w:highlight w:val="none"/>
          <w:lang w:val="en-US" w:eastAsia="zh-CN"/>
        </w:rPr>
        <w:t xml:space="preserve"> ND-2023-LW-013</w:t>
      </w:r>
      <w:r>
        <w:rPr>
          <w:rFonts w:hint="eastAsia" w:ascii="Times New Roman" w:hAnsi="Times New Roman" w:eastAsia="仿宋" w:cs="Times New Roman"/>
          <w:color w:val="auto"/>
          <w:sz w:val="28"/>
          <w:szCs w:val="28"/>
          <w:highlight w:val="none"/>
        </w:rPr>
        <w:t>报价保证金）。因报价人汇款凭证未注明造成银行无法识别报价保证金到账情况或识别错误的，其责任由报价人自行承担。</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报价保证金有效期与报价有效期一致，未中选单位的报价保证金在开启报价文件后30日内退还，中选单位的报价保证金直接转化为履约保证金。</w:t>
      </w:r>
    </w:p>
    <w:p>
      <w:pPr>
        <w:rPr>
          <w:rFonts w:hint="eastAsia" w:eastAsia="仿宋"/>
          <w:b/>
          <w:bCs/>
          <w:color w:val="auto"/>
          <w:sz w:val="28"/>
          <w:szCs w:val="28"/>
          <w:highlight w:val="none"/>
        </w:rPr>
      </w:pPr>
      <w:r>
        <w:rPr>
          <w:rFonts w:hint="eastAsia" w:eastAsia="仿宋"/>
          <w:b/>
          <w:bCs/>
          <w:color w:val="auto"/>
          <w:sz w:val="28"/>
          <w:szCs w:val="28"/>
          <w:highlight w:val="none"/>
        </w:rPr>
        <w:br w:type="page"/>
      </w:r>
    </w:p>
    <w:p>
      <w:pPr>
        <w:spacing w:line="400" w:lineRule="exact"/>
        <w:ind w:firstLine="562" w:firstLineChars="200"/>
        <w:jc w:val="left"/>
        <w:rPr>
          <w:rFonts w:eastAsia="仿宋"/>
          <w:sz w:val="28"/>
          <w:szCs w:val="28"/>
        </w:rPr>
      </w:pPr>
      <w:r>
        <w:rPr>
          <w:rFonts w:hint="eastAsia" w:eastAsia="仿宋"/>
          <w:b/>
          <w:bCs/>
          <w:sz w:val="28"/>
          <w:szCs w:val="28"/>
        </w:rPr>
        <w:t>十、</w:t>
      </w:r>
      <w:r>
        <w:rPr>
          <w:rFonts w:eastAsia="仿宋"/>
          <w:b/>
          <w:bCs/>
          <w:sz w:val="28"/>
          <w:szCs w:val="28"/>
        </w:rPr>
        <w:t>联系方式</w:t>
      </w:r>
    </w:p>
    <w:p>
      <w:pPr>
        <w:spacing w:line="400" w:lineRule="exact"/>
        <w:ind w:firstLine="560" w:firstLineChars="200"/>
        <w:jc w:val="left"/>
        <w:rPr>
          <w:rFonts w:eastAsia="仿宋"/>
          <w:sz w:val="28"/>
          <w:szCs w:val="28"/>
        </w:rPr>
      </w:pPr>
      <w:r>
        <w:rPr>
          <w:rFonts w:hint="eastAsia" w:eastAsia="仿宋"/>
          <w:sz w:val="28"/>
          <w:szCs w:val="28"/>
        </w:rPr>
        <w:t>采购人</w:t>
      </w:r>
      <w:r>
        <w:rPr>
          <w:rFonts w:eastAsia="仿宋"/>
          <w:sz w:val="28"/>
          <w:szCs w:val="28"/>
        </w:rPr>
        <w:t>：</w:t>
      </w:r>
      <w:r>
        <w:rPr>
          <w:rFonts w:hint="eastAsia" w:eastAsia="仿宋"/>
          <w:sz w:val="28"/>
          <w:szCs w:val="28"/>
        </w:rPr>
        <w:t>宁德市高速公路养护工程有限公司</w:t>
      </w:r>
    </w:p>
    <w:p>
      <w:pPr>
        <w:pStyle w:val="4"/>
        <w:spacing w:after="0" w:line="400" w:lineRule="exact"/>
        <w:ind w:left="1679" w:leftChars="266" w:hanging="1120" w:hangingChars="400"/>
        <w:jc w:val="left"/>
        <w:rPr>
          <w:rFonts w:eastAsia="仿宋"/>
          <w:sz w:val="28"/>
          <w:szCs w:val="28"/>
          <w:u w:val="single"/>
        </w:rPr>
      </w:pPr>
      <w:r>
        <w:rPr>
          <w:rFonts w:eastAsia="仿宋"/>
          <w:sz w:val="28"/>
          <w:szCs w:val="28"/>
        </w:rPr>
        <w:t>地  址：</w:t>
      </w:r>
      <w:r>
        <w:rPr>
          <w:rFonts w:hint="eastAsia" w:eastAsia="仿宋"/>
          <w:sz w:val="28"/>
          <w:szCs w:val="28"/>
        </w:rPr>
        <w:t>福建省宁德市蕉城区万安西路22号二号办公楼3层</w:t>
      </w:r>
    </w:p>
    <w:p>
      <w:pPr>
        <w:spacing w:line="400" w:lineRule="exact"/>
        <w:ind w:firstLine="560" w:firstLineChars="200"/>
        <w:jc w:val="left"/>
        <w:rPr>
          <w:rFonts w:hint="default" w:eastAsia="仿宋"/>
          <w:sz w:val="28"/>
          <w:szCs w:val="28"/>
          <w:lang w:val="en-US" w:eastAsia="zh-CN"/>
        </w:rPr>
      </w:pPr>
      <w:r>
        <w:rPr>
          <w:rFonts w:eastAsia="仿宋"/>
          <w:sz w:val="28"/>
          <w:szCs w:val="28"/>
        </w:rPr>
        <w:t>电  话：</w:t>
      </w:r>
      <w:r>
        <w:rPr>
          <w:rFonts w:hint="eastAsia" w:eastAsia="仿宋"/>
          <w:sz w:val="28"/>
          <w:szCs w:val="28"/>
          <w:u w:val="single"/>
          <w:lang w:val="en-US" w:eastAsia="zh-CN"/>
        </w:rPr>
        <w:t>13235938953</w:t>
      </w:r>
    </w:p>
    <w:p>
      <w:pPr>
        <w:spacing w:line="400" w:lineRule="exact"/>
        <w:ind w:firstLine="560" w:firstLineChars="200"/>
        <w:jc w:val="left"/>
        <w:rPr>
          <w:rFonts w:hint="default" w:ascii="仿宋_GB2312" w:hAnsi="宋体" w:eastAsia="仿宋"/>
          <w:b/>
          <w:sz w:val="44"/>
          <w:szCs w:val="44"/>
          <w:lang w:val="en-US" w:eastAsia="zh-CN"/>
        </w:rPr>
      </w:pPr>
      <w:r>
        <w:rPr>
          <w:rFonts w:eastAsia="仿宋"/>
          <w:sz w:val="28"/>
          <w:szCs w:val="28"/>
        </w:rPr>
        <w:t>联系人：</w:t>
      </w:r>
      <w:r>
        <w:rPr>
          <w:rFonts w:hint="eastAsia" w:eastAsia="仿宋"/>
          <w:sz w:val="28"/>
          <w:szCs w:val="28"/>
          <w:u w:val="single"/>
          <w:lang w:val="en-US" w:eastAsia="zh-CN"/>
        </w:rPr>
        <w:t>张先生</w:t>
      </w:r>
    </w:p>
    <w:p>
      <w:pPr>
        <w:spacing w:line="600" w:lineRule="exact"/>
        <w:jc w:val="center"/>
        <w:outlineLvl w:val="0"/>
        <w:rPr>
          <w:rFonts w:ascii="仿宋_GB2312" w:hAnsi="宋体" w:eastAsia="仿宋_GB2312"/>
          <w:b/>
          <w:sz w:val="44"/>
          <w:szCs w:val="44"/>
        </w:rPr>
      </w:pPr>
    </w:p>
    <w:p>
      <w:pPr>
        <w:pStyle w:val="2"/>
        <w:rPr>
          <w:rFonts w:ascii="仿宋_GB2312" w:hAnsi="宋体" w:eastAsia="仿宋_GB2312"/>
          <w:b/>
          <w:sz w:val="44"/>
          <w:szCs w:val="44"/>
        </w:rPr>
      </w:pPr>
    </w:p>
    <w:p>
      <w:pPr>
        <w:pStyle w:val="2"/>
        <w:rPr>
          <w:rFonts w:ascii="仿宋_GB2312" w:hAnsi="宋体" w:eastAsia="仿宋_GB2312"/>
          <w:b/>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A9A46"/>
    <w:multiLevelType w:val="singleLevel"/>
    <w:tmpl w:val="4A4A9A4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ZDllMGU5Mzc2YmVjM2MxMTBiYWI4N2FiNmUxZTYifQ=="/>
  </w:docVars>
  <w:rsids>
    <w:rsidRoot w:val="4E772BC9"/>
    <w:rsid w:val="4E772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keepLines/>
      <w:widowControl/>
      <w:tabs>
        <w:tab w:val="left" w:pos="1004"/>
      </w:tabs>
      <w:spacing w:line="360" w:lineRule="auto"/>
      <w:ind w:left="1079" w:leftChars="514"/>
    </w:pPr>
    <w:rPr>
      <w:rFonts w:ascii="宋体" w:hAnsi="宋体"/>
      <w:bCs/>
      <w:szCs w:val="24"/>
    </w:r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4"/>
    <w:unhideWhenUsed/>
    <w:qFormat/>
    <w:uiPriority w:val="0"/>
    <w:pPr>
      <w:ind w:firstLine="420" w:firstLineChars="200"/>
    </w:pPr>
  </w:style>
  <w:style w:type="character" w:styleId="10">
    <w:name w:val="page number"/>
    <w:qFormat/>
    <w:uiPriority w:val="0"/>
  </w:style>
  <w:style w:type="character" w:styleId="11">
    <w:name w:val="Hyperlink"/>
    <w:qFormat/>
    <w:uiPriority w:val="0"/>
    <w:rPr>
      <w:color w:val="0000FF"/>
      <w:u w:val="single"/>
    </w:rPr>
  </w:style>
  <w:style w:type="paragraph" w:customStyle="1" w:styleId="12">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2023-05-11T08:11:00Z</dcterms:created>
  <dc:creator>Administrator</dc:creator>
  <cp:lastModifiedBy>Administrator</cp:lastModifiedBy>
  <dcterms:modified xsi:type="dcterms:W3CDTF">2023-05-11T08:26:01Z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247941F3981A43258466839F49E47F93_11</vt:lpwstr>
  </property>
</Properties>
</file>