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3E85" w:rsidRDefault="005E3E85">
      <w:pPr>
        <w:pStyle w:val="a7"/>
        <w:spacing w:line="560" w:lineRule="exact"/>
        <w:rPr>
          <w:rFonts w:ascii="黑体" w:eastAsia="黑体" w:hAnsi="Simang"/>
          <w:b/>
          <w:bCs/>
          <w:sz w:val="36"/>
          <w:szCs w:val="36"/>
          <w:u w:val="single"/>
          <w:shd w:val="clear" w:color="auto" w:fill="FFFFFF"/>
        </w:rPr>
      </w:pPr>
    </w:p>
    <w:p w:rsidR="005E3E85" w:rsidRDefault="005E3E85">
      <w:pPr>
        <w:spacing w:line="560" w:lineRule="exact"/>
        <w:jc w:val="center"/>
        <w:rPr>
          <w:rFonts w:ascii="Simang"/>
          <w:b/>
          <w:sz w:val="44"/>
          <w:szCs w:val="44"/>
        </w:rPr>
      </w:pPr>
    </w:p>
    <w:p w:rsidR="005E3E85" w:rsidRDefault="00684B72">
      <w:pPr>
        <w:spacing w:line="560" w:lineRule="exact"/>
        <w:jc w:val="center"/>
        <w:rPr>
          <w:rFonts w:ascii="Simang"/>
          <w:b/>
          <w:sz w:val="44"/>
          <w:szCs w:val="44"/>
        </w:rPr>
      </w:pPr>
      <w:r>
        <w:rPr>
          <w:rFonts w:ascii="Simang" w:hAnsi="Simang" w:hint="eastAsia"/>
          <w:b/>
          <w:sz w:val="44"/>
          <w:szCs w:val="44"/>
        </w:rPr>
        <w:t>宁德市高速公路养护工程有限公司</w:t>
      </w:r>
    </w:p>
    <w:p w:rsidR="005E3E85" w:rsidRDefault="00684B72">
      <w:pPr>
        <w:spacing w:line="560" w:lineRule="exact"/>
        <w:jc w:val="center"/>
        <w:rPr>
          <w:rFonts w:ascii="黑体" w:eastAsia="黑体" w:hAnsi="Simang"/>
          <w:sz w:val="44"/>
          <w:szCs w:val="44"/>
        </w:rPr>
      </w:pPr>
      <w:r>
        <w:rPr>
          <w:rFonts w:ascii="黑体" w:eastAsia="黑体" w:hAnsi="Simang" w:hint="eastAsia"/>
          <w:sz w:val="44"/>
          <w:szCs w:val="44"/>
          <w:u w:val="single"/>
        </w:rPr>
        <w:t>周宁服务区材料</w:t>
      </w:r>
      <w:r>
        <w:rPr>
          <w:rFonts w:ascii="黑体" w:eastAsia="黑体" w:hAnsi="Simang" w:hint="eastAsia"/>
          <w:sz w:val="44"/>
          <w:szCs w:val="44"/>
        </w:rPr>
        <w:t>采购</w:t>
      </w:r>
    </w:p>
    <w:p w:rsidR="005E3E85" w:rsidRDefault="005E3E85">
      <w:pPr>
        <w:spacing w:line="560" w:lineRule="exact"/>
        <w:jc w:val="center"/>
        <w:rPr>
          <w:rFonts w:ascii="黑体" w:eastAsia="黑体" w:hAnsi="Simang"/>
          <w:sz w:val="48"/>
          <w:szCs w:val="48"/>
        </w:rPr>
      </w:pPr>
    </w:p>
    <w:p w:rsidR="005E3E85" w:rsidRDefault="005E3E85">
      <w:pPr>
        <w:spacing w:line="560" w:lineRule="exact"/>
        <w:jc w:val="center"/>
        <w:rPr>
          <w:rFonts w:ascii="黑体" w:eastAsia="黑体" w:hAnsi="Simang"/>
          <w:sz w:val="48"/>
          <w:szCs w:val="48"/>
        </w:rPr>
      </w:pPr>
    </w:p>
    <w:p w:rsidR="005E3E85" w:rsidRDefault="005E3E85">
      <w:pPr>
        <w:spacing w:line="560" w:lineRule="exact"/>
        <w:jc w:val="center"/>
        <w:rPr>
          <w:rFonts w:ascii="黑体" w:eastAsia="黑体" w:hAnsi="Simang"/>
          <w:sz w:val="72"/>
          <w:szCs w:val="72"/>
        </w:rPr>
      </w:pPr>
    </w:p>
    <w:p w:rsidR="005E3E85" w:rsidRDefault="005E3E85">
      <w:pPr>
        <w:spacing w:line="560" w:lineRule="exact"/>
        <w:jc w:val="center"/>
        <w:rPr>
          <w:rFonts w:ascii="黑体" w:eastAsia="黑体" w:hAnsi="Simang"/>
          <w:sz w:val="72"/>
          <w:szCs w:val="72"/>
        </w:rPr>
      </w:pPr>
    </w:p>
    <w:p w:rsidR="005E3E85" w:rsidRDefault="00684B72">
      <w:pPr>
        <w:spacing w:line="560" w:lineRule="exact"/>
        <w:jc w:val="center"/>
        <w:rPr>
          <w:rFonts w:ascii="黑体" w:eastAsia="黑体" w:hAnsi="Simang"/>
          <w:sz w:val="44"/>
          <w:szCs w:val="44"/>
        </w:rPr>
      </w:pPr>
      <w:r>
        <w:rPr>
          <w:rFonts w:ascii="黑体" w:eastAsia="黑体" w:hAnsi="Simang" w:hint="eastAsia"/>
          <w:sz w:val="44"/>
          <w:szCs w:val="44"/>
        </w:rPr>
        <w:t>采购文件</w:t>
      </w:r>
    </w:p>
    <w:p w:rsidR="005E3E85" w:rsidRDefault="005E3E85">
      <w:pPr>
        <w:spacing w:line="560" w:lineRule="exact"/>
        <w:rPr>
          <w:rFonts w:ascii="Simang"/>
        </w:rPr>
      </w:pPr>
    </w:p>
    <w:p w:rsidR="005E3E85" w:rsidRDefault="005E3E85">
      <w:pPr>
        <w:spacing w:line="560" w:lineRule="exact"/>
        <w:rPr>
          <w:rFonts w:ascii="Simang"/>
        </w:rPr>
      </w:pPr>
    </w:p>
    <w:p w:rsidR="005E3E85" w:rsidRDefault="005E3E85">
      <w:pPr>
        <w:spacing w:line="560" w:lineRule="exact"/>
        <w:rPr>
          <w:rFonts w:ascii="Simang"/>
        </w:rPr>
      </w:pPr>
    </w:p>
    <w:p w:rsidR="005E3E85" w:rsidRDefault="005E3E85">
      <w:pPr>
        <w:spacing w:line="560" w:lineRule="exact"/>
        <w:rPr>
          <w:rFonts w:ascii="Simang"/>
        </w:rPr>
      </w:pPr>
    </w:p>
    <w:p w:rsidR="005E3E85" w:rsidRDefault="005E3E85">
      <w:pPr>
        <w:spacing w:line="560" w:lineRule="exact"/>
        <w:rPr>
          <w:rFonts w:ascii="Simang"/>
        </w:rPr>
      </w:pPr>
    </w:p>
    <w:p w:rsidR="005E3E85" w:rsidRDefault="005E3E85">
      <w:pPr>
        <w:spacing w:line="560" w:lineRule="exact"/>
        <w:rPr>
          <w:rFonts w:ascii="Simang"/>
        </w:rPr>
      </w:pPr>
    </w:p>
    <w:p w:rsidR="005E3E85" w:rsidRDefault="005E3E85">
      <w:pPr>
        <w:spacing w:line="560" w:lineRule="exact"/>
        <w:rPr>
          <w:rFonts w:ascii="Simang"/>
        </w:rPr>
      </w:pPr>
    </w:p>
    <w:p w:rsidR="005E3E85" w:rsidRDefault="005E3E85">
      <w:pPr>
        <w:spacing w:line="560" w:lineRule="exact"/>
        <w:rPr>
          <w:rFonts w:ascii="Simang"/>
        </w:rPr>
      </w:pPr>
    </w:p>
    <w:p w:rsidR="005E3E85" w:rsidRDefault="005E3E85">
      <w:pPr>
        <w:spacing w:line="560" w:lineRule="exact"/>
        <w:rPr>
          <w:rFonts w:ascii="Simang"/>
        </w:rPr>
      </w:pPr>
    </w:p>
    <w:p w:rsidR="005E3E85" w:rsidRDefault="005E3E85">
      <w:pPr>
        <w:spacing w:line="560" w:lineRule="exact"/>
        <w:rPr>
          <w:rFonts w:ascii="Simang"/>
        </w:rPr>
      </w:pPr>
    </w:p>
    <w:p w:rsidR="005E3E85" w:rsidRDefault="005E3E85">
      <w:pPr>
        <w:spacing w:line="560" w:lineRule="exact"/>
        <w:rPr>
          <w:rFonts w:ascii="Simang"/>
        </w:rPr>
      </w:pPr>
    </w:p>
    <w:p w:rsidR="005E3E85" w:rsidRDefault="005E3E85">
      <w:pPr>
        <w:spacing w:line="560" w:lineRule="exact"/>
        <w:rPr>
          <w:rFonts w:ascii="Simang"/>
        </w:rPr>
      </w:pPr>
    </w:p>
    <w:p w:rsidR="005E3E85" w:rsidRDefault="00684B72">
      <w:pPr>
        <w:spacing w:line="560" w:lineRule="exact"/>
        <w:jc w:val="left"/>
        <w:rPr>
          <w:rFonts w:ascii="Simang"/>
          <w:sz w:val="36"/>
          <w:szCs w:val="36"/>
        </w:rPr>
      </w:pPr>
      <w:r>
        <w:rPr>
          <w:rFonts w:ascii="Simang" w:hAnsi="Simang" w:hint="eastAsia"/>
          <w:sz w:val="36"/>
          <w:szCs w:val="36"/>
        </w:rPr>
        <w:t>采购人：宁德市高速公路养护工程有限公司</w:t>
      </w:r>
    </w:p>
    <w:p w:rsidR="005E3E85" w:rsidRDefault="005E3E85">
      <w:pPr>
        <w:spacing w:line="560" w:lineRule="exact"/>
        <w:ind w:firstLineChars="200" w:firstLine="720"/>
        <w:rPr>
          <w:rFonts w:ascii="黑体" w:eastAsia="黑体" w:hAnsi="Simang"/>
          <w:sz w:val="36"/>
          <w:szCs w:val="36"/>
        </w:rPr>
      </w:pPr>
    </w:p>
    <w:p w:rsidR="005E3E85" w:rsidRDefault="00684B72">
      <w:pPr>
        <w:spacing w:line="560" w:lineRule="exact"/>
        <w:jc w:val="left"/>
        <w:rPr>
          <w:rFonts w:ascii="Simang"/>
          <w:sz w:val="36"/>
          <w:szCs w:val="36"/>
        </w:rPr>
      </w:pPr>
      <w:r>
        <w:rPr>
          <w:rFonts w:ascii="Simang" w:hAnsi="Simang" w:hint="eastAsia"/>
          <w:sz w:val="36"/>
          <w:szCs w:val="36"/>
        </w:rPr>
        <w:t>日</w:t>
      </w:r>
      <w:r>
        <w:rPr>
          <w:rFonts w:ascii="Simang" w:hAnsi="Simang"/>
          <w:sz w:val="36"/>
          <w:szCs w:val="36"/>
        </w:rPr>
        <w:t xml:space="preserve">  </w:t>
      </w:r>
      <w:r>
        <w:rPr>
          <w:rFonts w:ascii="Simang" w:hAnsi="Simang" w:hint="eastAsia"/>
          <w:sz w:val="36"/>
          <w:szCs w:val="36"/>
        </w:rPr>
        <w:t>期：</w:t>
      </w:r>
      <w:r>
        <w:rPr>
          <w:rFonts w:ascii="Simang" w:hAnsi="Simang"/>
          <w:sz w:val="36"/>
          <w:szCs w:val="36"/>
          <w:u w:val="single"/>
        </w:rPr>
        <w:t>202</w:t>
      </w:r>
      <w:r>
        <w:rPr>
          <w:rFonts w:ascii="Simang" w:hAnsi="Simang" w:hint="eastAsia"/>
          <w:sz w:val="36"/>
          <w:szCs w:val="36"/>
          <w:u w:val="single"/>
        </w:rPr>
        <w:t>2年9月</w:t>
      </w:r>
    </w:p>
    <w:p w:rsidR="005E3E85" w:rsidRDefault="005E3E85">
      <w:pPr>
        <w:pStyle w:val="a7"/>
        <w:spacing w:line="560" w:lineRule="exact"/>
        <w:rPr>
          <w:rFonts w:ascii="黑体" w:eastAsia="黑体" w:hAnsi="Simang"/>
          <w:b/>
          <w:bCs/>
          <w:sz w:val="36"/>
          <w:szCs w:val="36"/>
          <w:u w:val="single"/>
          <w:shd w:val="clear" w:color="auto" w:fill="FFFFFF"/>
        </w:rPr>
      </w:pPr>
    </w:p>
    <w:p w:rsidR="005E3E85" w:rsidRDefault="00684B72">
      <w:pPr>
        <w:spacing w:line="560" w:lineRule="exact"/>
        <w:jc w:val="center"/>
        <w:rPr>
          <w:rFonts w:ascii="Simang"/>
          <w:b/>
          <w:sz w:val="36"/>
          <w:szCs w:val="36"/>
        </w:rPr>
      </w:pPr>
      <w:r>
        <w:rPr>
          <w:rFonts w:ascii="Simang" w:hAnsi="Simang" w:hint="eastAsia"/>
          <w:b/>
          <w:sz w:val="36"/>
          <w:szCs w:val="36"/>
        </w:rPr>
        <w:t>目</w:t>
      </w:r>
      <w:r>
        <w:rPr>
          <w:rFonts w:ascii="Simang" w:hAnsi="Simang"/>
          <w:b/>
          <w:sz w:val="36"/>
          <w:szCs w:val="36"/>
        </w:rPr>
        <w:t xml:space="preserve">  </w:t>
      </w:r>
      <w:r>
        <w:rPr>
          <w:rFonts w:ascii="Simang" w:hAnsi="Simang" w:hint="eastAsia"/>
          <w:b/>
          <w:sz w:val="36"/>
          <w:szCs w:val="36"/>
        </w:rPr>
        <w:t>录</w:t>
      </w:r>
    </w:p>
    <w:p w:rsidR="005E3E85" w:rsidRDefault="005E3E85">
      <w:pPr>
        <w:spacing w:line="560" w:lineRule="exact"/>
        <w:jc w:val="center"/>
        <w:rPr>
          <w:rFonts w:ascii="Simang"/>
          <w:b/>
          <w:sz w:val="32"/>
          <w:szCs w:val="32"/>
        </w:rPr>
      </w:pPr>
    </w:p>
    <w:p w:rsidR="005E3E85" w:rsidRDefault="00684B72">
      <w:pPr>
        <w:pStyle w:val="10"/>
        <w:rPr>
          <w:rFonts w:eastAsia="Simang" w:cs="Simang"/>
          <w:sz w:val="32"/>
          <w:szCs w:val="32"/>
        </w:rPr>
      </w:pPr>
      <w:r>
        <w:rPr>
          <w:rFonts w:eastAsia="Simang" w:cs="Simang"/>
          <w:sz w:val="32"/>
          <w:szCs w:val="32"/>
        </w:rPr>
        <w:fldChar w:fldCharType="begin"/>
      </w:r>
      <w:r>
        <w:rPr>
          <w:rFonts w:eastAsia="Simang" w:cs="Simang"/>
          <w:sz w:val="32"/>
          <w:szCs w:val="32"/>
        </w:rPr>
        <w:instrText xml:space="preserve"> TOC \o "1-3" \h \z \u </w:instrText>
      </w:r>
      <w:r>
        <w:rPr>
          <w:rFonts w:eastAsia="Simang" w:cs="Simang"/>
          <w:sz w:val="32"/>
          <w:szCs w:val="32"/>
        </w:rPr>
        <w:fldChar w:fldCharType="separate"/>
      </w:r>
      <w:hyperlink w:anchor="_Toc515983534" w:history="1">
        <w:r>
          <w:rPr>
            <w:rStyle w:val="af2"/>
            <w:rFonts w:eastAsia="Simang" w:cs="Simang" w:hint="eastAsia"/>
            <w:color w:val="auto"/>
            <w:sz w:val="32"/>
            <w:szCs w:val="32"/>
          </w:rPr>
          <w:t>第一篇</w:t>
        </w:r>
        <w:r>
          <w:rPr>
            <w:rStyle w:val="af2"/>
            <w:rFonts w:eastAsia="Simang" w:cs="Simang"/>
            <w:color w:val="auto"/>
            <w:sz w:val="32"/>
            <w:szCs w:val="32"/>
          </w:rPr>
          <w:t xml:space="preserve">  </w:t>
        </w:r>
        <w:r>
          <w:rPr>
            <w:rStyle w:val="af2"/>
            <w:rFonts w:eastAsia="Simang" w:cs="Simang" w:hint="eastAsia"/>
            <w:color w:val="auto"/>
            <w:sz w:val="32"/>
            <w:szCs w:val="32"/>
          </w:rPr>
          <w:t>采购公告</w:t>
        </w:r>
      </w:hyperlink>
    </w:p>
    <w:p w:rsidR="005E3E85" w:rsidRDefault="00634D91">
      <w:pPr>
        <w:rPr>
          <w:rStyle w:val="af2"/>
          <w:rFonts w:ascii="Simang" w:cs="Simang"/>
          <w:b/>
          <w:color w:val="auto"/>
          <w:sz w:val="32"/>
          <w:szCs w:val="32"/>
        </w:rPr>
      </w:pPr>
      <w:hyperlink w:anchor="_Toc534893621" w:history="1">
        <w:r w:rsidR="00684B72">
          <w:rPr>
            <w:rStyle w:val="af2"/>
            <w:rFonts w:ascii="Simang" w:hAnsi="Simang" w:cs="Simang" w:hint="eastAsia"/>
            <w:b/>
            <w:color w:val="auto"/>
            <w:sz w:val="32"/>
            <w:szCs w:val="32"/>
          </w:rPr>
          <w:t>第二篇</w:t>
        </w:r>
        <w:r w:rsidR="00684B72">
          <w:rPr>
            <w:rStyle w:val="af2"/>
            <w:rFonts w:ascii="Simang" w:hAnsi="Simang" w:cs="Simang"/>
            <w:b/>
            <w:color w:val="auto"/>
            <w:sz w:val="32"/>
            <w:szCs w:val="32"/>
          </w:rPr>
          <w:t xml:space="preserve">  </w:t>
        </w:r>
        <w:r w:rsidR="00684B72">
          <w:rPr>
            <w:rStyle w:val="af2"/>
            <w:rFonts w:ascii="Simang" w:hAnsi="Simang" w:cs="Simang" w:hint="eastAsia"/>
            <w:b/>
            <w:color w:val="auto"/>
            <w:sz w:val="32"/>
            <w:szCs w:val="32"/>
          </w:rPr>
          <w:t>项目技术规格、数量及</w:t>
        </w:r>
        <w:bookmarkStart w:id="0" w:name="_Hlt3300256"/>
        <w:r w:rsidR="00684B72">
          <w:rPr>
            <w:rStyle w:val="af2"/>
            <w:rFonts w:ascii="Simang" w:hAnsi="Simang" w:cs="Simang" w:hint="eastAsia"/>
            <w:b/>
            <w:color w:val="auto"/>
            <w:sz w:val="32"/>
            <w:szCs w:val="32"/>
          </w:rPr>
          <w:t>质</w:t>
        </w:r>
        <w:bookmarkEnd w:id="0"/>
        <w:r w:rsidR="00684B72">
          <w:rPr>
            <w:rStyle w:val="af2"/>
            <w:rFonts w:ascii="Simang" w:hAnsi="Simang" w:cs="Simang" w:hint="eastAsia"/>
            <w:b/>
            <w:color w:val="auto"/>
            <w:sz w:val="32"/>
            <w:szCs w:val="32"/>
          </w:rPr>
          <w:t>量要求</w:t>
        </w:r>
      </w:hyperlink>
    </w:p>
    <w:p w:rsidR="005E3E85" w:rsidRDefault="00634D91">
      <w:pPr>
        <w:pStyle w:val="10"/>
        <w:rPr>
          <w:rFonts w:eastAsia="Simang" w:cs="Simang"/>
          <w:b w:val="0"/>
          <w:sz w:val="32"/>
          <w:szCs w:val="32"/>
        </w:rPr>
      </w:pPr>
      <w:hyperlink w:anchor="_Toc515983535" w:history="1">
        <w:r w:rsidR="00684B72">
          <w:rPr>
            <w:rStyle w:val="af2"/>
            <w:rFonts w:eastAsia="Simang" w:cs="Simang" w:hint="eastAsia"/>
            <w:color w:val="auto"/>
            <w:sz w:val="32"/>
            <w:szCs w:val="32"/>
          </w:rPr>
          <w:t>第三篇</w:t>
        </w:r>
        <w:r w:rsidR="00684B72">
          <w:rPr>
            <w:rStyle w:val="af2"/>
            <w:rFonts w:eastAsia="Simang" w:cs="Simang"/>
            <w:color w:val="auto"/>
            <w:sz w:val="32"/>
            <w:szCs w:val="32"/>
          </w:rPr>
          <w:t xml:space="preserve">  </w:t>
        </w:r>
        <w:r w:rsidR="00684B72">
          <w:rPr>
            <w:rStyle w:val="af2"/>
            <w:rFonts w:eastAsia="Simang" w:cs="Simang" w:hint="eastAsia"/>
            <w:color w:val="auto"/>
            <w:sz w:val="32"/>
            <w:szCs w:val="32"/>
          </w:rPr>
          <w:t>供应商须知</w:t>
        </w:r>
      </w:hyperlink>
    </w:p>
    <w:p w:rsidR="005E3E85" w:rsidRDefault="00634D91">
      <w:pPr>
        <w:pStyle w:val="10"/>
        <w:rPr>
          <w:rFonts w:eastAsia="Simang" w:cs="Simang"/>
          <w:b w:val="0"/>
          <w:sz w:val="32"/>
          <w:szCs w:val="32"/>
        </w:rPr>
      </w:pPr>
      <w:hyperlink w:anchor="_Toc515983536" w:history="1">
        <w:r w:rsidR="00684B72">
          <w:rPr>
            <w:rStyle w:val="af2"/>
            <w:rFonts w:eastAsia="Simang" w:cs="Simang" w:hint="eastAsia"/>
            <w:color w:val="auto"/>
            <w:sz w:val="32"/>
            <w:szCs w:val="32"/>
          </w:rPr>
          <w:t>第四篇</w:t>
        </w:r>
        <w:r w:rsidR="00684B72">
          <w:rPr>
            <w:rStyle w:val="af2"/>
            <w:rFonts w:eastAsia="Simang" w:cs="Simang"/>
            <w:color w:val="auto"/>
            <w:sz w:val="32"/>
            <w:szCs w:val="32"/>
          </w:rPr>
          <w:t xml:space="preserve"> </w:t>
        </w:r>
        <w:r w:rsidR="00684B72">
          <w:rPr>
            <w:rStyle w:val="af2"/>
            <w:rFonts w:eastAsia="Simang" w:cs="Simang" w:hint="eastAsia"/>
            <w:color w:val="auto"/>
            <w:sz w:val="32"/>
            <w:szCs w:val="32"/>
          </w:rPr>
          <w:t>报价文件要求</w:t>
        </w:r>
      </w:hyperlink>
    </w:p>
    <w:p w:rsidR="005E3E85" w:rsidRDefault="00634D91">
      <w:pPr>
        <w:pStyle w:val="10"/>
        <w:rPr>
          <w:rFonts w:eastAsia="Simang" w:cs="Simang"/>
          <w:b w:val="0"/>
          <w:sz w:val="32"/>
          <w:szCs w:val="32"/>
        </w:rPr>
      </w:pPr>
      <w:hyperlink w:anchor="_Toc515983537" w:history="1">
        <w:r w:rsidR="00684B72">
          <w:rPr>
            <w:rStyle w:val="af2"/>
            <w:rFonts w:eastAsia="Simang" w:cs="Simang" w:hint="eastAsia"/>
            <w:color w:val="auto"/>
            <w:sz w:val="32"/>
            <w:szCs w:val="32"/>
          </w:rPr>
          <w:t>第五篇</w:t>
        </w:r>
        <w:r w:rsidR="00684B72">
          <w:rPr>
            <w:rStyle w:val="af2"/>
            <w:rFonts w:eastAsia="Simang" w:cs="Simang"/>
            <w:color w:val="auto"/>
            <w:sz w:val="32"/>
            <w:szCs w:val="32"/>
          </w:rPr>
          <w:t xml:space="preserve"> </w:t>
        </w:r>
        <w:r w:rsidR="00684B72">
          <w:rPr>
            <w:rStyle w:val="af2"/>
            <w:rFonts w:eastAsia="Simang" w:cs="Simang" w:hint="eastAsia"/>
            <w:color w:val="auto"/>
            <w:sz w:val="32"/>
            <w:szCs w:val="32"/>
          </w:rPr>
          <w:t>评审办法</w:t>
        </w:r>
      </w:hyperlink>
    </w:p>
    <w:p w:rsidR="005E3E85" w:rsidRDefault="00634D91">
      <w:pPr>
        <w:pStyle w:val="10"/>
        <w:rPr>
          <w:rFonts w:eastAsia="Simang" w:cs="Simang"/>
          <w:b w:val="0"/>
          <w:sz w:val="32"/>
          <w:szCs w:val="32"/>
        </w:rPr>
      </w:pPr>
      <w:hyperlink w:anchor="_Toc515983538" w:history="1">
        <w:r w:rsidR="00684B72">
          <w:rPr>
            <w:rStyle w:val="af2"/>
            <w:rFonts w:eastAsia="Simang" w:cs="Simang" w:hint="eastAsia"/>
            <w:color w:val="auto"/>
            <w:sz w:val="32"/>
            <w:szCs w:val="32"/>
          </w:rPr>
          <w:t>第六篇</w:t>
        </w:r>
        <w:r w:rsidR="00684B72">
          <w:rPr>
            <w:rStyle w:val="af2"/>
            <w:rFonts w:eastAsia="Simang" w:cs="Simang"/>
            <w:color w:val="auto"/>
            <w:sz w:val="32"/>
            <w:szCs w:val="32"/>
          </w:rPr>
          <w:t xml:space="preserve"> </w:t>
        </w:r>
        <w:r w:rsidR="00684B72">
          <w:rPr>
            <w:rStyle w:val="af2"/>
            <w:rFonts w:eastAsia="Simang" w:cs="Simang" w:hint="eastAsia"/>
            <w:color w:val="auto"/>
            <w:sz w:val="32"/>
            <w:szCs w:val="32"/>
          </w:rPr>
          <w:t>合同主要条款、合同格式</w:t>
        </w:r>
      </w:hyperlink>
    </w:p>
    <w:p w:rsidR="005E3E85" w:rsidRDefault="00634D91">
      <w:pPr>
        <w:pStyle w:val="10"/>
        <w:rPr>
          <w:rFonts w:eastAsia="Simang" w:cs="Simang"/>
          <w:b w:val="0"/>
          <w:sz w:val="32"/>
          <w:szCs w:val="32"/>
        </w:rPr>
      </w:pPr>
      <w:hyperlink w:anchor="_Toc515983539" w:history="1">
        <w:r w:rsidR="00684B72">
          <w:rPr>
            <w:rStyle w:val="af2"/>
            <w:rFonts w:eastAsia="Simang" w:cs="Simang" w:hint="eastAsia"/>
            <w:color w:val="auto"/>
            <w:sz w:val="32"/>
            <w:szCs w:val="32"/>
          </w:rPr>
          <w:t>第七篇</w:t>
        </w:r>
        <w:r w:rsidR="00684B72">
          <w:rPr>
            <w:rStyle w:val="af2"/>
            <w:rFonts w:eastAsia="Simang" w:cs="Simang"/>
            <w:color w:val="auto"/>
            <w:sz w:val="32"/>
            <w:szCs w:val="32"/>
          </w:rPr>
          <w:t xml:space="preserve">  </w:t>
        </w:r>
        <w:r w:rsidR="00684B72">
          <w:rPr>
            <w:rStyle w:val="af2"/>
            <w:rFonts w:eastAsia="Simang" w:cs="Simang" w:hint="eastAsia"/>
            <w:color w:val="auto"/>
            <w:sz w:val="32"/>
            <w:szCs w:val="32"/>
          </w:rPr>
          <w:t>报价文件格式</w:t>
        </w:r>
      </w:hyperlink>
    </w:p>
    <w:p w:rsidR="005E3E85" w:rsidRDefault="00684B72">
      <w:pPr>
        <w:pStyle w:val="10"/>
        <w:spacing w:line="560" w:lineRule="exact"/>
      </w:pPr>
      <w:r>
        <w:rPr>
          <w:rFonts w:eastAsia="Simang" w:cs="Simang"/>
          <w:sz w:val="32"/>
          <w:szCs w:val="32"/>
        </w:rPr>
        <w:fldChar w:fldCharType="end"/>
      </w:r>
    </w:p>
    <w:p w:rsidR="005E3E85" w:rsidRDefault="005E3E85">
      <w:pPr>
        <w:pStyle w:val="ad"/>
        <w:spacing w:line="560" w:lineRule="exact"/>
        <w:rPr>
          <w:rFonts w:ascii="Simang"/>
          <w:sz w:val="24"/>
        </w:rPr>
      </w:pPr>
    </w:p>
    <w:p w:rsidR="005E3E85" w:rsidRDefault="005E3E85">
      <w:pPr>
        <w:spacing w:line="560" w:lineRule="exact"/>
      </w:pPr>
    </w:p>
    <w:p w:rsidR="005E3E85" w:rsidRDefault="005E3E85">
      <w:pPr>
        <w:spacing w:line="560" w:lineRule="exact"/>
      </w:pPr>
    </w:p>
    <w:p w:rsidR="005E3E85" w:rsidRDefault="005E3E85">
      <w:pPr>
        <w:spacing w:line="560" w:lineRule="exact"/>
      </w:pPr>
    </w:p>
    <w:p w:rsidR="005E3E85" w:rsidRDefault="005E3E85">
      <w:pPr>
        <w:spacing w:line="560" w:lineRule="exact"/>
      </w:pPr>
    </w:p>
    <w:p w:rsidR="005E3E85" w:rsidRDefault="005E3E85">
      <w:pPr>
        <w:spacing w:line="560" w:lineRule="exact"/>
      </w:pPr>
    </w:p>
    <w:p w:rsidR="005E3E85" w:rsidRDefault="005E3E85">
      <w:pPr>
        <w:spacing w:line="560" w:lineRule="exact"/>
      </w:pPr>
    </w:p>
    <w:p w:rsidR="005E3E85" w:rsidRDefault="005E3E85">
      <w:pPr>
        <w:spacing w:line="560" w:lineRule="exact"/>
      </w:pPr>
    </w:p>
    <w:p w:rsidR="005E3E85" w:rsidRDefault="005E3E85">
      <w:pPr>
        <w:spacing w:line="560" w:lineRule="exact"/>
      </w:pPr>
    </w:p>
    <w:p w:rsidR="005E3E85" w:rsidRDefault="005E3E85">
      <w:pPr>
        <w:pStyle w:val="a7"/>
        <w:spacing w:line="560" w:lineRule="exact"/>
        <w:jc w:val="center"/>
        <w:rPr>
          <w:rFonts w:ascii="黑体" w:eastAsia="黑体" w:hAnsi="Simang"/>
          <w:b/>
          <w:bCs/>
          <w:sz w:val="36"/>
          <w:szCs w:val="36"/>
          <w:shd w:val="clear" w:color="auto" w:fill="FFFFFF"/>
        </w:rPr>
      </w:pPr>
    </w:p>
    <w:p w:rsidR="005E3E85" w:rsidRDefault="005E3E85">
      <w:pPr>
        <w:pStyle w:val="a7"/>
        <w:spacing w:line="560" w:lineRule="exact"/>
        <w:jc w:val="center"/>
        <w:rPr>
          <w:rFonts w:ascii="黑体" w:eastAsia="黑体" w:hAnsi="Simang"/>
          <w:b/>
          <w:bCs/>
          <w:sz w:val="36"/>
          <w:szCs w:val="36"/>
          <w:u w:val="single"/>
          <w:shd w:val="clear" w:color="auto" w:fill="FFFFFF"/>
        </w:rPr>
      </w:pPr>
    </w:p>
    <w:p w:rsidR="005E3E85" w:rsidRDefault="005E3E85">
      <w:pPr>
        <w:pStyle w:val="a7"/>
        <w:spacing w:line="560" w:lineRule="exact"/>
        <w:jc w:val="center"/>
        <w:rPr>
          <w:rFonts w:ascii="黑体" w:eastAsia="黑体" w:hAnsi="Simang"/>
          <w:b/>
          <w:bCs/>
          <w:sz w:val="36"/>
          <w:szCs w:val="36"/>
          <w:u w:val="single"/>
          <w:shd w:val="clear" w:color="auto" w:fill="FFFFFF"/>
        </w:rPr>
      </w:pPr>
    </w:p>
    <w:p w:rsidR="005E3E85" w:rsidRDefault="005E3E85">
      <w:pPr>
        <w:pStyle w:val="a7"/>
        <w:spacing w:line="560" w:lineRule="exact"/>
        <w:jc w:val="center"/>
        <w:rPr>
          <w:rFonts w:ascii="黑体" w:eastAsia="黑体" w:hAnsi="Simang"/>
          <w:b/>
          <w:bCs/>
          <w:sz w:val="36"/>
          <w:szCs w:val="36"/>
          <w:u w:val="single"/>
          <w:shd w:val="clear" w:color="auto" w:fill="FFFFFF"/>
        </w:rPr>
      </w:pPr>
    </w:p>
    <w:p w:rsidR="005E3E85" w:rsidRDefault="005E3E85">
      <w:pPr>
        <w:pStyle w:val="a7"/>
        <w:spacing w:line="560" w:lineRule="exact"/>
        <w:rPr>
          <w:rFonts w:ascii="黑体" w:eastAsia="黑体" w:hAnsi="Simang"/>
          <w:b/>
          <w:bCs/>
          <w:sz w:val="36"/>
          <w:szCs w:val="36"/>
          <w:u w:val="single"/>
          <w:shd w:val="clear" w:color="auto" w:fill="FFFFFF"/>
        </w:rPr>
      </w:pPr>
    </w:p>
    <w:p w:rsidR="005E3E85" w:rsidRDefault="00684B72">
      <w:pPr>
        <w:pStyle w:val="1"/>
        <w:spacing w:line="560" w:lineRule="exact"/>
        <w:rPr>
          <w:sz w:val="32"/>
          <w:szCs w:val="32"/>
        </w:rPr>
      </w:pPr>
      <w:bookmarkStart w:id="1" w:name="_Toc515983534"/>
      <w:bookmarkStart w:id="2" w:name="_Toc515961888"/>
      <w:r>
        <w:rPr>
          <w:rFonts w:hint="eastAsia"/>
          <w:sz w:val="32"/>
          <w:szCs w:val="32"/>
        </w:rPr>
        <w:lastRenderedPageBreak/>
        <w:t>第一篇</w:t>
      </w:r>
      <w:r>
        <w:rPr>
          <w:rFonts w:hint="eastAsia"/>
          <w:sz w:val="32"/>
          <w:szCs w:val="32"/>
        </w:rPr>
        <w:t xml:space="preserve"> </w:t>
      </w:r>
      <w:r>
        <w:rPr>
          <w:rFonts w:hint="eastAsia"/>
          <w:sz w:val="32"/>
          <w:szCs w:val="32"/>
        </w:rPr>
        <w:t>采购公告</w:t>
      </w:r>
      <w:bookmarkEnd w:id="1"/>
      <w:bookmarkEnd w:id="2"/>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本采购项目</w:t>
      </w:r>
      <w:r>
        <w:rPr>
          <w:rFonts w:ascii="仿宋_GB2312" w:eastAsia="仿宋_GB2312" w:hint="eastAsia"/>
          <w:sz w:val="32"/>
          <w:szCs w:val="32"/>
          <w:u w:val="single"/>
        </w:rPr>
        <w:t>周宁服务区材料采购</w:t>
      </w:r>
      <w:r>
        <w:rPr>
          <w:rFonts w:ascii="仿宋_GB2312" w:eastAsia="仿宋_GB2312" w:hint="eastAsia"/>
          <w:sz w:val="32"/>
          <w:szCs w:val="32"/>
        </w:rPr>
        <w:t>（项目名称），项目业主为</w:t>
      </w:r>
      <w:r>
        <w:rPr>
          <w:rFonts w:ascii="仿宋_GB2312" w:eastAsia="仿宋_GB2312" w:hint="eastAsia"/>
          <w:sz w:val="32"/>
          <w:szCs w:val="32"/>
          <w:u w:val="single"/>
        </w:rPr>
        <w:t>宁德市高速公路养护工程有限公司</w:t>
      </w:r>
      <w:r>
        <w:rPr>
          <w:rFonts w:ascii="仿宋_GB2312" w:eastAsia="仿宋_GB2312" w:hint="eastAsia"/>
          <w:sz w:val="32"/>
          <w:szCs w:val="32"/>
        </w:rPr>
        <w:t>，资金来自</w:t>
      </w:r>
      <w:r>
        <w:rPr>
          <w:rFonts w:ascii="仿宋_GB2312" w:eastAsia="仿宋_GB2312" w:hint="eastAsia"/>
          <w:sz w:val="32"/>
          <w:szCs w:val="32"/>
          <w:u w:val="single"/>
        </w:rPr>
        <w:t xml:space="preserve">          </w:t>
      </w:r>
      <w:r>
        <w:rPr>
          <w:rFonts w:ascii="仿宋_GB2312" w:eastAsia="仿宋_GB2312" w:hint="eastAsia"/>
          <w:sz w:val="32"/>
          <w:szCs w:val="32"/>
        </w:rPr>
        <w:t>（资金来源），项目已具备采购条件采用公开采购进行采购，现欢迎具备资质能力的供应商以密封报价的方式前来报价。</w:t>
      </w:r>
      <w:bookmarkStart w:id="3" w:name="_Toc409439663"/>
      <w:bookmarkStart w:id="4" w:name="_Toc257911916"/>
      <w:bookmarkStart w:id="5" w:name="_Toc508286650"/>
    </w:p>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一、采购材料项目</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项目名称：周宁服务区材料</w:t>
      </w:r>
      <w:r>
        <w:rPr>
          <w:rFonts w:ascii="仿宋_GB2312" w:eastAsia="仿宋_GB2312" w:hint="eastAsia"/>
          <w:sz w:val="32"/>
          <w:szCs w:val="32"/>
          <w:u w:val="single"/>
        </w:rPr>
        <w:t>采购</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采购方式：公开采购</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采购项目：采购施工材料采购一批。规格、数量及采购要求详见采购文件第二篇。</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项目金额：采购项目最高</w:t>
      </w:r>
      <w:proofErr w:type="gramStart"/>
      <w:r>
        <w:rPr>
          <w:rFonts w:ascii="仿宋_GB2312" w:eastAsia="仿宋_GB2312" w:hint="eastAsia"/>
          <w:sz w:val="32"/>
          <w:szCs w:val="32"/>
        </w:rPr>
        <w:t>控制价总金额</w:t>
      </w:r>
      <w:proofErr w:type="gramEnd"/>
      <w:r>
        <w:rPr>
          <w:rFonts w:ascii="仿宋_GB2312" w:eastAsia="仿宋_GB2312" w:hint="eastAsia"/>
          <w:sz w:val="32"/>
          <w:szCs w:val="32"/>
        </w:rPr>
        <w:t>为人民币37.2704</w:t>
      </w:r>
      <w:r>
        <w:rPr>
          <w:rFonts w:ascii="仿宋_GB2312" w:eastAsia="仿宋_GB2312" w:hint="eastAsia"/>
          <w:sz w:val="32"/>
          <w:szCs w:val="32"/>
          <w:u w:val="single"/>
        </w:rPr>
        <w:t>万</w:t>
      </w:r>
      <w:r>
        <w:rPr>
          <w:rFonts w:ascii="仿宋_GB2312" w:eastAsia="仿宋_GB2312" w:hint="eastAsia"/>
          <w:sz w:val="32"/>
          <w:szCs w:val="32"/>
        </w:rPr>
        <w:t>元（不含增值税）。</w:t>
      </w:r>
    </w:p>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二、供应商资格条件</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供应商应具备《采购法》规定的供应商条件，具有该行业国家规定必备资质、资格等。</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供应商应是具有独立法人资格的企业或个体工商户。</w:t>
      </w:r>
    </w:p>
    <w:p w:rsidR="005E3E85" w:rsidRDefault="00684B72">
      <w:pPr>
        <w:spacing w:line="360" w:lineRule="auto"/>
        <w:ind w:firstLineChars="200" w:firstLine="640"/>
        <w:rPr>
          <w:rFonts w:ascii="仿宋_GB2312" w:eastAsia="仿宋_GB2312" w:hAnsi="仿宋"/>
          <w:sz w:val="32"/>
          <w:szCs w:val="32"/>
        </w:rPr>
      </w:pPr>
      <w:r>
        <w:rPr>
          <w:rFonts w:ascii="仿宋_GB2312" w:eastAsia="仿宋_GB2312"/>
          <w:sz w:val="32"/>
          <w:szCs w:val="32"/>
        </w:rPr>
        <w:t>3.</w:t>
      </w:r>
      <w:r>
        <w:rPr>
          <w:rFonts w:ascii="仿宋_GB2312" w:eastAsia="仿宋_GB2312" w:hint="eastAsia"/>
          <w:sz w:val="32"/>
          <w:szCs w:val="32"/>
        </w:rPr>
        <w:t>供应商</w:t>
      </w:r>
      <w:r>
        <w:rPr>
          <w:rFonts w:ascii="仿宋_GB2312" w:eastAsia="仿宋_GB2312" w:hAnsi="仿宋" w:hint="eastAsia"/>
          <w:sz w:val="32"/>
          <w:szCs w:val="32"/>
        </w:rPr>
        <w:t>应具备</w:t>
      </w:r>
      <w:r>
        <w:rPr>
          <w:rFonts w:ascii="仿宋_GB2312" w:eastAsia="仿宋_GB2312" w:hAnsi="仿宋" w:hint="eastAsia"/>
          <w:sz w:val="32"/>
          <w:szCs w:val="32"/>
          <w:u w:val="single"/>
        </w:rPr>
        <w:t>相应材料销售的</w:t>
      </w:r>
      <w:r>
        <w:rPr>
          <w:rFonts w:ascii="仿宋_GB2312" w:eastAsia="仿宋_GB2312" w:hAnsi="仿宋" w:hint="eastAsia"/>
          <w:sz w:val="32"/>
          <w:szCs w:val="32"/>
        </w:rPr>
        <w:t>经营范围。</w:t>
      </w:r>
    </w:p>
    <w:p w:rsidR="005E3E85" w:rsidRDefault="00684B72">
      <w:pPr>
        <w:spacing w:line="360" w:lineRule="auto"/>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供应商应独家参与报价，不接受任何形式的联合体报价。</w:t>
      </w:r>
    </w:p>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三、采购文件的获取</w:t>
      </w:r>
    </w:p>
    <w:p w:rsidR="005E3E85" w:rsidRDefault="00684B72">
      <w:pPr>
        <w:spacing w:line="360" w:lineRule="auto"/>
        <w:ind w:firstLineChars="200" w:firstLine="640"/>
        <w:rPr>
          <w:rFonts w:ascii="仿宋_GB2312" w:eastAsia="仿宋_GB2312"/>
          <w:sz w:val="32"/>
          <w:szCs w:val="32"/>
        </w:rPr>
      </w:pPr>
      <w:r>
        <w:rPr>
          <w:rFonts w:ascii="仿宋_GB2312" w:eastAsia="仿宋_GB2312" w:hint="eastAsia"/>
          <w:sz w:val="32"/>
          <w:szCs w:val="32"/>
        </w:rPr>
        <w:t>凡有意参加报价者，于2022年9月27日至2022年9月28日在福建省高速公路养护工程有限公司门户网站（www.fjgsyh.com）自行下载采购文件。</w:t>
      </w:r>
    </w:p>
    <w:p w:rsidR="005E3E85" w:rsidRDefault="00684B72">
      <w:pPr>
        <w:spacing w:line="560" w:lineRule="exact"/>
        <w:ind w:firstLineChars="246" w:firstLine="790"/>
        <w:rPr>
          <w:rFonts w:ascii="仿宋_GB2312" w:eastAsia="仿宋_GB2312"/>
          <w:b/>
          <w:sz w:val="32"/>
          <w:szCs w:val="32"/>
        </w:rPr>
      </w:pPr>
      <w:r>
        <w:rPr>
          <w:rFonts w:ascii="仿宋_GB2312" w:eastAsia="仿宋_GB2312" w:hint="eastAsia"/>
          <w:b/>
          <w:sz w:val="32"/>
          <w:szCs w:val="32"/>
        </w:rPr>
        <w:lastRenderedPageBreak/>
        <w:t>四、材料卸货地点：</w:t>
      </w:r>
    </w:p>
    <w:p w:rsidR="005E3E85" w:rsidRDefault="00684B72">
      <w:pPr>
        <w:spacing w:line="560" w:lineRule="exact"/>
        <w:ind w:firstLineChars="246" w:firstLine="787"/>
        <w:rPr>
          <w:rFonts w:ascii="仿宋_GB2312" w:eastAsia="仿宋_GB2312"/>
          <w:sz w:val="32"/>
          <w:szCs w:val="32"/>
        </w:rPr>
      </w:pPr>
      <w:r>
        <w:rPr>
          <w:rFonts w:ascii="仿宋_GB2312" w:eastAsia="仿宋_GB2312" w:hint="eastAsia"/>
          <w:sz w:val="32"/>
          <w:szCs w:val="32"/>
          <w:u w:val="single"/>
        </w:rPr>
        <w:t>周宁服务区（A、B区）</w:t>
      </w:r>
      <w:r>
        <w:rPr>
          <w:rFonts w:ascii="仿宋_GB2312" w:eastAsia="仿宋_GB2312" w:hint="eastAsia"/>
          <w:sz w:val="32"/>
          <w:szCs w:val="32"/>
        </w:rPr>
        <w:t>。</w:t>
      </w:r>
    </w:p>
    <w:p w:rsidR="005E3E85" w:rsidRPr="00697329" w:rsidRDefault="00684B72" w:rsidP="00697329">
      <w:pPr>
        <w:spacing w:line="560" w:lineRule="exact"/>
        <w:ind w:firstLineChars="246" w:firstLine="790"/>
        <w:rPr>
          <w:rFonts w:ascii="仿宋_GB2312" w:eastAsia="仿宋_GB2312"/>
          <w:sz w:val="32"/>
          <w:szCs w:val="32"/>
        </w:rPr>
      </w:pPr>
      <w:r>
        <w:rPr>
          <w:rFonts w:ascii="仿宋_GB2312" w:eastAsia="仿宋_GB2312" w:hint="eastAsia"/>
          <w:b/>
          <w:sz w:val="32"/>
          <w:szCs w:val="32"/>
        </w:rPr>
        <w:t>五、中选原则：</w:t>
      </w:r>
      <w:r>
        <w:rPr>
          <w:rFonts w:ascii="仿宋_GB2312" w:eastAsia="仿宋_GB2312" w:hint="eastAsia"/>
          <w:sz w:val="32"/>
          <w:szCs w:val="32"/>
          <w:u w:val="single"/>
        </w:rPr>
        <w:t>经评审的报价总金额最低者中选</w:t>
      </w:r>
    </w:p>
    <w:p w:rsidR="005E3E85" w:rsidRDefault="00684B72">
      <w:pPr>
        <w:spacing w:line="560" w:lineRule="exact"/>
        <w:ind w:firstLineChars="250" w:firstLine="803"/>
        <w:rPr>
          <w:rFonts w:ascii="仿宋_GB2312" w:eastAsia="仿宋_GB2312"/>
          <w:sz w:val="32"/>
          <w:szCs w:val="32"/>
        </w:rPr>
      </w:pPr>
      <w:r>
        <w:rPr>
          <w:rFonts w:ascii="仿宋_GB2312" w:eastAsia="仿宋_GB2312" w:hint="eastAsia"/>
          <w:b/>
          <w:sz w:val="32"/>
          <w:szCs w:val="32"/>
        </w:rPr>
        <w:t>六、报价文件递交截止时间：</w:t>
      </w:r>
      <w:r>
        <w:rPr>
          <w:rFonts w:ascii="仿宋_GB2312" w:eastAsia="仿宋_GB2312" w:hint="eastAsia"/>
          <w:sz w:val="32"/>
          <w:szCs w:val="32"/>
          <w:u w:val="single"/>
        </w:rPr>
        <w:t>2022年9</w:t>
      </w:r>
      <w:r>
        <w:rPr>
          <w:rFonts w:ascii="仿宋_GB2312" w:eastAsia="仿宋_GB2312"/>
          <w:sz w:val="32"/>
          <w:szCs w:val="32"/>
          <w:u w:val="single"/>
        </w:rPr>
        <w:t xml:space="preserve"> </w:t>
      </w:r>
      <w:r>
        <w:rPr>
          <w:rFonts w:ascii="仿宋_GB2312" w:eastAsia="仿宋_GB2312" w:hint="eastAsia"/>
          <w:sz w:val="32"/>
          <w:szCs w:val="32"/>
          <w:u w:val="single"/>
        </w:rPr>
        <w:t>月30日上午9：</w:t>
      </w:r>
      <w:r>
        <w:rPr>
          <w:rFonts w:ascii="仿宋_GB2312" w:eastAsia="仿宋_GB2312"/>
          <w:sz w:val="32"/>
          <w:szCs w:val="32"/>
          <w:u w:val="single"/>
        </w:rPr>
        <w:t>00</w:t>
      </w:r>
      <w:r>
        <w:rPr>
          <w:rFonts w:ascii="仿宋_GB2312" w:eastAsia="仿宋_GB2312" w:hint="eastAsia"/>
          <w:sz w:val="32"/>
          <w:szCs w:val="32"/>
          <w:u w:val="single"/>
        </w:rPr>
        <w:t>时前</w:t>
      </w:r>
      <w:r>
        <w:rPr>
          <w:rFonts w:ascii="仿宋_GB2312" w:eastAsia="仿宋_GB2312" w:hint="eastAsia"/>
          <w:sz w:val="32"/>
          <w:szCs w:val="32"/>
        </w:rPr>
        <w:t>（北京时间），逾期收到的或不符合规定的报价文件将被拒绝。</w:t>
      </w:r>
    </w:p>
    <w:p w:rsidR="005E3E85" w:rsidRDefault="00684B72">
      <w:pPr>
        <w:spacing w:line="560" w:lineRule="exact"/>
        <w:ind w:firstLineChars="200" w:firstLine="643"/>
        <w:rPr>
          <w:rFonts w:ascii="仿宋_GB2312" w:eastAsia="仿宋_GB2312"/>
          <w:sz w:val="32"/>
          <w:szCs w:val="32"/>
        </w:rPr>
      </w:pPr>
      <w:r>
        <w:rPr>
          <w:rFonts w:ascii="仿宋_GB2312" w:eastAsia="仿宋_GB2312" w:hint="eastAsia"/>
          <w:b/>
          <w:sz w:val="32"/>
          <w:szCs w:val="32"/>
        </w:rPr>
        <w:t>七、评审时间：</w:t>
      </w:r>
      <w:r>
        <w:rPr>
          <w:rFonts w:ascii="仿宋_GB2312" w:eastAsia="仿宋_GB2312" w:hint="eastAsia"/>
          <w:sz w:val="32"/>
          <w:szCs w:val="32"/>
          <w:u w:val="single"/>
        </w:rPr>
        <w:t>2022年9月30上午9</w:t>
      </w:r>
      <w:r>
        <w:rPr>
          <w:rFonts w:ascii="仿宋_GB2312" w:eastAsia="仿宋_GB2312" w:hint="eastAsia"/>
          <w:sz w:val="32"/>
          <w:szCs w:val="32"/>
        </w:rPr>
        <w:t>：</w:t>
      </w:r>
      <w:r>
        <w:rPr>
          <w:rFonts w:ascii="仿宋_GB2312" w:eastAsia="仿宋_GB2312"/>
          <w:sz w:val="32"/>
          <w:szCs w:val="32"/>
        </w:rPr>
        <w:t>00</w:t>
      </w:r>
      <w:r>
        <w:rPr>
          <w:rFonts w:ascii="仿宋_GB2312" w:eastAsia="仿宋_GB2312" w:hint="eastAsia"/>
          <w:sz w:val="32"/>
          <w:szCs w:val="32"/>
        </w:rPr>
        <w:t>时（北京时间）。</w:t>
      </w:r>
    </w:p>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八、报价文件递交地点及报价评审地点：</w:t>
      </w:r>
    </w:p>
    <w:p w:rsidR="005E3E85" w:rsidRDefault="00684B72">
      <w:pPr>
        <w:spacing w:line="560" w:lineRule="exact"/>
        <w:ind w:firstLineChars="250" w:firstLine="800"/>
        <w:rPr>
          <w:rFonts w:ascii="仿宋_GB2312" w:eastAsia="仿宋_GB2312"/>
          <w:sz w:val="32"/>
          <w:szCs w:val="32"/>
        </w:rPr>
      </w:pPr>
      <w:r>
        <w:rPr>
          <w:rFonts w:ascii="仿宋_GB2312" w:eastAsia="仿宋_GB2312" w:hint="eastAsia"/>
          <w:sz w:val="32"/>
          <w:szCs w:val="32"/>
        </w:rPr>
        <w:t>文件递交地点：宁德市</w:t>
      </w:r>
      <w:proofErr w:type="gramStart"/>
      <w:r>
        <w:rPr>
          <w:rFonts w:ascii="仿宋_GB2312" w:eastAsia="仿宋_GB2312" w:hint="eastAsia"/>
          <w:sz w:val="32"/>
          <w:szCs w:val="32"/>
        </w:rPr>
        <w:t>蕉</w:t>
      </w:r>
      <w:proofErr w:type="gramEnd"/>
      <w:r>
        <w:rPr>
          <w:rFonts w:ascii="仿宋_GB2312" w:eastAsia="仿宋_GB2312" w:hint="eastAsia"/>
          <w:sz w:val="32"/>
          <w:szCs w:val="32"/>
        </w:rPr>
        <w:t>城区贵</w:t>
      </w:r>
      <w:proofErr w:type="gramStart"/>
      <w:r>
        <w:rPr>
          <w:rFonts w:ascii="仿宋_GB2312" w:eastAsia="仿宋_GB2312" w:hint="eastAsia"/>
          <w:sz w:val="32"/>
          <w:szCs w:val="32"/>
        </w:rPr>
        <w:t>岐路</w:t>
      </w:r>
      <w:proofErr w:type="gramEnd"/>
      <w:r>
        <w:rPr>
          <w:rFonts w:ascii="仿宋_GB2312" w:eastAsia="仿宋_GB2312" w:hint="eastAsia"/>
          <w:sz w:val="32"/>
          <w:szCs w:val="32"/>
        </w:rPr>
        <w:t>1号经开公司一楼开标室</w:t>
      </w:r>
    </w:p>
    <w:p w:rsidR="005E3E85" w:rsidRDefault="00684B72">
      <w:pPr>
        <w:spacing w:line="560" w:lineRule="exact"/>
        <w:ind w:firstLineChars="250" w:firstLine="800"/>
        <w:rPr>
          <w:rFonts w:ascii="仿宋_GB2312" w:eastAsia="仿宋_GB2312"/>
          <w:sz w:val="32"/>
          <w:szCs w:val="32"/>
        </w:rPr>
      </w:pPr>
      <w:r>
        <w:rPr>
          <w:rFonts w:ascii="仿宋_GB2312" w:eastAsia="仿宋_GB2312" w:hint="eastAsia"/>
          <w:sz w:val="32"/>
          <w:szCs w:val="32"/>
        </w:rPr>
        <w:t>评审地点：宁德市</w:t>
      </w:r>
      <w:proofErr w:type="gramStart"/>
      <w:r>
        <w:rPr>
          <w:rFonts w:ascii="仿宋_GB2312" w:eastAsia="仿宋_GB2312" w:hint="eastAsia"/>
          <w:sz w:val="32"/>
          <w:szCs w:val="32"/>
        </w:rPr>
        <w:t>蕉</w:t>
      </w:r>
      <w:proofErr w:type="gramEnd"/>
      <w:r>
        <w:rPr>
          <w:rFonts w:ascii="仿宋_GB2312" w:eastAsia="仿宋_GB2312" w:hint="eastAsia"/>
          <w:sz w:val="32"/>
          <w:szCs w:val="32"/>
        </w:rPr>
        <w:t>城区贵</w:t>
      </w:r>
      <w:proofErr w:type="gramStart"/>
      <w:r>
        <w:rPr>
          <w:rFonts w:ascii="仿宋_GB2312" w:eastAsia="仿宋_GB2312" w:hint="eastAsia"/>
          <w:sz w:val="32"/>
          <w:szCs w:val="32"/>
        </w:rPr>
        <w:t>岐路</w:t>
      </w:r>
      <w:proofErr w:type="gramEnd"/>
      <w:r>
        <w:rPr>
          <w:rFonts w:ascii="仿宋_GB2312" w:eastAsia="仿宋_GB2312" w:hint="eastAsia"/>
          <w:sz w:val="32"/>
          <w:szCs w:val="32"/>
        </w:rPr>
        <w:t>1号经开公司一楼开标室</w:t>
      </w:r>
    </w:p>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九、联系人</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联系人：蔡先生</w:t>
      </w:r>
      <w:r>
        <w:rPr>
          <w:rFonts w:ascii="仿宋_GB2312" w:eastAsia="仿宋_GB2312"/>
          <w:sz w:val="32"/>
          <w:szCs w:val="32"/>
        </w:rPr>
        <w:t xml:space="preserve"> </w:t>
      </w:r>
    </w:p>
    <w:p w:rsidR="005E3E85" w:rsidRDefault="00684B72">
      <w:pPr>
        <w:spacing w:line="560" w:lineRule="exact"/>
        <w:ind w:firstLineChars="200" w:firstLine="640"/>
        <w:rPr>
          <w:rFonts w:asciiTheme="minorEastAsia" w:eastAsia="仿宋_GB2312" w:hAnsiTheme="minorEastAsia" w:cstheme="minorEastAsia"/>
          <w:sz w:val="28"/>
          <w:szCs w:val="28"/>
        </w:rPr>
      </w:pPr>
      <w:r>
        <w:rPr>
          <w:rFonts w:ascii="仿宋_GB2312" w:eastAsia="仿宋_GB2312" w:hint="eastAsia"/>
          <w:sz w:val="32"/>
          <w:szCs w:val="32"/>
        </w:rPr>
        <w:t>联系电话：</w:t>
      </w:r>
      <w:r>
        <w:rPr>
          <w:rFonts w:asciiTheme="minorEastAsia" w:eastAsiaTheme="minorEastAsia" w:hAnsiTheme="minorEastAsia" w:cstheme="minorEastAsia" w:hint="eastAsia"/>
          <w:sz w:val="28"/>
          <w:szCs w:val="28"/>
        </w:rPr>
        <w:t>15159303769</w:t>
      </w:r>
    </w:p>
    <w:p w:rsidR="005E3E85" w:rsidRDefault="00684B72">
      <w:pPr>
        <w:spacing w:line="600" w:lineRule="exact"/>
        <w:ind w:firstLineChars="200" w:firstLine="640"/>
      </w:pPr>
      <w:proofErr w:type="gramStart"/>
      <w:r>
        <w:rPr>
          <w:rFonts w:ascii="仿宋_GB2312" w:eastAsia="仿宋_GB2312" w:hint="eastAsia"/>
          <w:sz w:val="32"/>
          <w:szCs w:val="32"/>
        </w:rPr>
        <w:t>邮</w:t>
      </w:r>
      <w:proofErr w:type="gramEnd"/>
      <w:r>
        <w:rPr>
          <w:rFonts w:ascii="仿宋_GB2312" w:eastAsia="仿宋_GB2312" w:hint="eastAsia"/>
          <w:sz w:val="32"/>
          <w:szCs w:val="32"/>
        </w:rPr>
        <w:t xml:space="preserve">  箱：</w:t>
      </w:r>
      <w:r>
        <w:rPr>
          <w:rFonts w:asciiTheme="minorEastAsia" w:eastAsiaTheme="minorEastAsia" w:hAnsiTheme="minorEastAsia" w:cstheme="minorEastAsia" w:hint="eastAsia"/>
          <w:sz w:val="28"/>
          <w:szCs w:val="28"/>
        </w:rPr>
        <w:t>ndgsyhgs@126.com</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地址：宁德市后岗开发区贵</w:t>
      </w:r>
      <w:proofErr w:type="gramStart"/>
      <w:r>
        <w:rPr>
          <w:rFonts w:ascii="仿宋_GB2312" w:eastAsia="仿宋_GB2312" w:hint="eastAsia"/>
          <w:sz w:val="32"/>
          <w:szCs w:val="32"/>
        </w:rPr>
        <w:t>岐路</w:t>
      </w:r>
      <w:proofErr w:type="gramEnd"/>
      <w:r>
        <w:rPr>
          <w:rFonts w:ascii="仿宋_GB2312" w:eastAsia="仿宋_GB2312" w:hint="eastAsia"/>
          <w:sz w:val="32"/>
          <w:szCs w:val="32"/>
        </w:rPr>
        <w:t>1号宁德市高速公路养护工程有限公司</w:t>
      </w:r>
    </w:p>
    <w:p w:rsidR="005E3E85" w:rsidRDefault="005E3E85">
      <w:pPr>
        <w:spacing w:line="560" w:lineRule="exact"/>
        <w:ind w:firstLineChars="250" w:firstLine="800"/>
        <w:rPr>
          <w:rFonts w:ascii="仿宋_GB2312" w:eastAsia="仿宋_GB2312"/>
          <w:sz w:val="32"/>
          <w:szCs w:val="32"/>
        </w:rPr>
      </w:pPr>
    </w:p>
    <w:p w:rsidR="005E3E85" w:rsidRDefault="00684B72">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宁德市高速公路养护工程有限公司</w:t>
      </w:r>
    </w:p>
    <w:p w:rsidR="005E3E85" w:rsidRDefault="00684B72">
      <w:pPr>
        <w:spacing w:line="560" w:lineRule="exact"/>
        <w:ind w:firstLineChars="200" w:firstLine="640"/>
        <w:jc w:val="center"/>
        <w:rPr>
          <w:rFonts w:ascii="仿宋_GB2312" w:eastAsia="仿宋_GB2312"/>
          <w:sz w:val="32"/>
          <w:szCs w:val="32"/>
        </w:rPr>
      </w:pPr>
      <w:r>
        <w:rPr>
          <w:rFonts w:ascii="仿宋_GB2312" w:eastAsia="仿宋_GB2312" w:hint="eastAsia"/>
          <w:sz w:val="32"/>
          <w:szCs w:val="32"/>
        </w:rPr>
        <w:t xml:space="preserve">                     2022年9月27日</w:t>
      </w:r>
    </w:p>
    <w:p w:rsidR="005E3E85" w:rsidRDefault="005E3E85">
      <w:pPr>
        <w:sectPr w:rsidR="005E3E85">
          <w:headerReference w:type="default" r:id="rId8"/>
          <w:footerReference w:type="default" r:id="rId9"/>
          <w:pgSz w:w="11906" w:h="16838"/>
          <w:pgMar w:top="1440" w:right="1800" w:bottom="1440" w:left="1800" w:header="851" w:footer="992" w:gutter="0"/>
          <w:cols w:space="425"/>
          <w:docGrid w:type="lines" w:linePitch="312"/>
        </w:sectPr>
      </w:pPr>
      <w:bookmarkStart w:id="6" w:name="_Toc515983535"/>
      <w:bookmarkStart w:id="7" w:name="_Toc515961889"/>
      <w:bookmarkEnd w:id="3"/>
      <w:bookmarkEnd w:id="4"/>
      <w:bookmarkEnd w:id="5"/>
    </w:p>
    <w:p w:rsidR="005E3E85" w:rsidRDefault="00684B72">
      <w:pPr>
        <w:pStyle w:val="1"/>
        <w:numPr>
          <w:ilvl w:val="0"/>
          <w:numId w:val="2"/>
        </w:numPr>
        <w:spacing w:line="560" w:lineRule="exact"/>
        <w:rPr>
          <w:rFonts w:ascii="仿宋_GB2312" w:eastAsia="仿宋_GB2312"/>
          <w:b/>
          <w:kern w:val="2"/>
          <w:sz w:val="32"/>
          <w:szCs w:val="32"/>
        </w:rPr>
      </w:pPr>
      <w:bookmarkStart w:id="8" w:name="_Toc534893621"/>
      <w:bookmarkEnd w:id="6"/>
      <w:bookmarkEnd w:id="7"/>
      <w:r>
        <w:rPr>
          <w:rFonts w:ascii="仿宋_GB2312" w:eastAsia="仿宋_GB2312"/>
          <w:b/>
          <w:kern w:val="2"/>
          <w:sz w:val="32"/>
          <w:szCs w:val="32"/>
        </w:rPr>
        <w:lastRenderedPageBreak/>
        <w:t xml:space="preserve"> </w:t>
      </w:r>
      <w:r>
        <w:rPr>
          <w:rFonts w:ascii="仿宋_GB2312" w:eastAsia="仿宋_GB2312" w:hint="eastAsia"/>
          <w:b/>
          <w:kern w:val="2"/>
          <w:sz w:val="32"/>
          <w:szCs w:val="32"/>
        </w:rPr>
        <w:t>项目技术规格、数量及质量要求</w:t>
      </w:r>
      <w:bookmarkEnd w:id="8"/>
    </w:p>
    <w:p w:rsidR="005E3E85" w:rsidRDefault="005E3E85"/>
    <w:p w:rsidR="005E3E85" w:rsidRDefault="00684B72">
      <w:pPr>
        <w:numPr>
          <w:ilvl w:val="0"/>
          <w:numId w:val="3"/>
        </w:numPr>
        <w:spacing w:line="560" w:lineRule="exact"/>
        <w:ind w:firstLineChars="200" w:firstLine="643"/>
        <w:rPr>
          <w:rFonts w:ascii="仿宋_GB2312" w:eastAsia="仿宋_GB2312"/>
          <w:b/>
          <w:sz w:val="32"/>
          <w:szCs w:val="32"/>
        </w:rPr>
      </w:pPr>
      <w:r>
        <w:rPr>
          <w:rFonts w:ascii="仿宋_GB2312" w:eastAsia="仿宋_GB2312" w:hint="eastAsia"/>
          <w:b/>
          <w:sz w:val="32"/>
          <w:szCs w:val="32"/>
        </w:rPr>
        <w:t>采购数量、规格与限价表：</w:t>
      </w:r>
    </w:p>
    <w:tbl>
      <w:tblPr>
        <w:tblW w:w="0" w:type="auto"/>
        <w:tblInd w:w="93" w:type="dxa"/>
        <w:tblLook w:val="04A0" w:firstRow="1" w:lastRow="0" w:firstColumn="1" w:lastColumn="0" w:noHBand="0" w:noVBand="1"/>
      </w:tblPr>
      <w:tblGrid>
        <w:gridCol w:w="613"/>
        <w:gridCol w:w="1957"/>
        <w:gridCol w:w="3248"/>
        <w:gridCol w:w="614"/>
        <w:gridCol w:w="575"/>
        <w:gridCol w:w="666"/>
        <w:gridCol w:w="756"/>
      </w:tblGrid>
      <w:tr w:rsidR="005E3E85">
        <w:trPr>
          <w:trHeight w:val="405"/>
        </w:trPr>
        <w:tc>
          <w:tcPr>
            <w:tcW w:w="0" w:type="auto"/>
            <w:gridSpan w:val="7"/>
            <w:tcBorders>
              <w:top w:val="nil"/>
              <w:left w:val="nil"/>
              <w:bottom w:val="nil"/>
              <w:right w:val="nil"/>
            </w:tcBorders>
            <w:shd w:val="clear" w:color="auto" w:fill="auto"/>
            <w:noWrap/>
            <w:vAlign w:val="bottom"/>
          </w:tcPr>
          <w:p w:rsidR="005E3E85" w:rsidRDefault="00684B72">
            <w:pPr>
              <w:widowControl/>
              <w:jc w:val="center"/>
              <w:textAlignment w:val="bottom"/>
              <w:rPr>
                <w:rFonts w:ascii="宋体" w:eastAsia="宋体" w:hAnsi="宋体" w:cs="宋体"/>
                <w:sz w:val="32"/>
                <w:szCs w:val="32"/>
              </w:rPr>
            </w:pPr>
            <w:r>
              <w:rPr>
                <w:rFonts w:ascii="宋体" w:eastAsia="宋体" w:hAnsi="宋体" w:cs="宋体" w:hint="eastAsia"/>
                <w:kern w:val="0"/>
                <w:sz w:val="32"/>
                <w:szCs w:val="32"/>
                <w:lang w:bidi="ar"/>
              </w:rPr>
              <w:t>材料采购清单</w:t>
            </w:r>
          </w:p>
        </w:tc>
      </w:tr>
      <w:tr w:rsidR="005E3E85">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20"/>
              </w:rPr>
            </w:pPr>
            <w:r>
              <w:rPr>
                <w:rFonts w:ascii="宋体" w:eastAsia="宋体" w:hAnsi="宋体" w:cs="宋体" w:hint="eastAsia"/>
                <w:kern w:val="0"/>
                <w:sz w:val="20"/>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20"/>
              </w:rPr>
            </w:pPr>
            <w:proofErr w:type="gramStart"/>
            <w:r>
              <w:rPr>
                <w:rFonts w:ascii="宋体" w:eastAsia="宋体" w:hAnsi="宋体" w:cs="宋体" w:hint="eastAsia"/>
                <w:kern w:val="0"/>
                <w:sz w:val="20"/>
                <w:lang w:bidi="ar"/>
              </w:rPr>
              <w:t>工料机名称</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20"/>
              </w:rPr>
            </w:pPr>
            <w:r>
              <w:rPr>
                <w:rFonts w:ascii="宋体" w:eastAsia="宋体" w:hAnsi="宋体" w:cs="宋体" w:hint="eastAsia"/>
                <w:kern w:val="0"/>
                <w:sz w:val="20"/>
                <w:lang w:bidi="ar"/>
              </w:rPr>
              <w:t>规格、型号等特殊要求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20"/>
              </w:rPr>
            </w:pPr>
            <w:r>
              <w:rPr>
                <w:rFonts w:ascii="宋体" w:eastAsia="宋体" w:hAnsi="宋体" w:cs="宋体" w:hint="eastAsia"/>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kern w:val="0"/>
                <w:sz w:val="20"/>
                <w:lang w:bidi="ar"/>
              </w:rPr>
            </w:pPr>
            <w:r>
              <w:rPr>
                <w:rFonts w:ascii="宋体" w:eastAsia="宋体" w:hAnsi="宋体" w:cs="宋体" w:hint="eastAsia"/>
                <w:kern w:val="0"/>
                <w:sz w:val="20"/>
                <w:lang w:bidi="ar"/>
              </w:rPr>
              <w:t>单价</w:t>
            </w:r>
          </w:p>
          <w:p w:rsidR="005E3E85" w:rsidRDefault="00684B72">
            <w:pPr>
              <w:widowControl/>
              <w:jc w:val="center"/>
              <w:textAlignment w:val="center"/>
              <w:rPr>
                <w:rFonts w:ascii="宋体" w:eastAsia="宋体" w:hAnsi="宋体" w:cs="宋体"/>
                <w:sz w:val="20"/>
              </w:rPr>
            </w:pPr>
            <w:r>
              <w:rPr>
                <w:rFonts w:ascii="宋体" w:eastAsia="宋体" w:hAnsi="宋体" w:cs="宋体" w:hint="eastAsia"/>
                <w:kern w:val="0"/>
                <w:sz w:val="20"/>
                <w:lang w:bidi="ar"/>
              </w:rPr>
              <w:t>(元)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kern w:val="0"/>
                <w:sz w:val="20"/>
                <w:lang w:bidi="ar"/>
              </w:rPr>
            </w:pPr>
            <w:r>
              <w:rPr>
                <w:rFonts w:ascii="宋体" w:eastAsia="宋体" w:hAnsi="宋体" w:cs="宋体" w:hint="eastAsia"/>
                <w:kern w:val="0"/>
                <w:sz w:val="20"/>
                <w:lang w:bidi="ar"/>
              </w:rPr>
              <w:t>合价</w:t>
            </w:r>
          </w:p>
          <w:p w:rsidR="005E3E85" w:rsidRDefault="00684B72">
            <w:pPr>
              <w:widowControl/>
              <w:jc w:val="center"/>
              <w:textAlignment w:val="center"/>
              <w:rPr>
                <w:rFonts w:ascii="宋体" w:eastAsia="宋体" w:hAnsi="宋体" w:cs="宋体"/>
                <w:sz w:val="20"/>
              </w:rPr>
            </w:pPr>
            <w:r>
              <w:rPr>
                <w:rFonts w:ascii="宋体" w:eastAsia="宋体" w:hAnsi="宋体" w:cs="宋体" w:hint="eastAsia"/>
                <w:kern w:val="0"/>
                <w:sz w:val="20"/>
                <w:lang w:bidi="ar"/>
              </w:rPr>
              <w:t>(元)</w:t>
            </w: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成品艺术吊灯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欧普、三雄极光、鸿雁、雷士、飞利浦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150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416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62400 </w:t>
            </w: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成品云雾吊灯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欧普、三雄极光、鸿雁、雷士、飞利浦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998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1996 </w:t>
            </w: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轨道射灯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欧普、三雄极光、鸿雁、雷士、飞利浦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49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65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3185 </w:t>
            </w: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嵌入式筒灯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欧普、三雄极光、鸿雁、雷士、飞利浦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695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44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30580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LED灯带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rsidP="0044503D">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欧普、三雄极光、鸿雁、雷士、飞利浦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17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18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306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总配电箱AP</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10316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20632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配电箱YPX</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3362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6724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配电箱DKX1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4764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9528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插座箱CZX</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255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510 </w:t>
            </w:r>
          </w:p>
        </w:tc>
      </w:tr>
      <w:tr w:rsidR="00697329">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应急照明配电箱AE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4326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8652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配电箱DKX2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5365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10730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配电箱SCX</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2702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5404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配电箱AL1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4564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9128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配电箱AL2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8443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16886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配电箱AG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418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836 </w:t>
            </w:r>
          </w:p>
        </w:tc>
      </w:tr>
      <w:tr w:rsidR="00697329">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风机控制箱FJX</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6545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13090 </w:t>
            </w:r>
          </w:p>
        </w:tc>
      </w:tr>
      <w:tr w:rsidR="00697329">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开水器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9.0KW（宏华电器、裕豪、海尔）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2912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5824 </w:t>
            </w:r>
          </w:p>
        </w:tc>
      </w:tr>
      <w:tr w:rsidR="00697329">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成品LED屏1.8*1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jc w:val="left"/>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7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4159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29113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1P分体空调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2080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12480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2P分体空调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2662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15972 </w:t>
            </w:r>
          </w:p>
        </w:tc>
      </w:tr>
      <w:tr w:rsidR="00697329">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2.5P分体空调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2912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5824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3P分体空调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4035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8070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4P分体空调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6655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39930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5P分体空调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8735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34940 </w:t>
            </w:r>
          </w:p>
        </w:tc>
      </w:tr>
      <w:tr w:rsidR="00697329">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UPS 3KVA,供电时间2h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9982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19964 </w:t>
            </w:r>
          </w:p>
        </w:tc>
      </w:tr>
      <w:tr w:rsidR="0069732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合计</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697329" w:rsidRDefault="00697329">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97329" w:rsidRDefault="00697329">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372704 </w:t>
            </w:r>
          </w:p>
        </w:tc>
      </w:tr>
    </w:tbl>
    <w:p w:rsidR="005E3E85" w:rsidRDefault="005E3E85">
      <w:pPr>
        <w:pStyle w:val="3"/>
        <w:ind w:leftChars="0" w:left="0"/>
      </w:pPr>
    </w:p>
    <w:p w:rsidR="005E3E85" w:rsidRDefault="00684B72">
      <w:pPr>
        <w:spacing w:line="560" w:lineRule="exact"/>
      </w:pPr>
      <w:r>
        <w:rPr>
          <w:rFonts w:ascii="仿宋_GB2312" w:eastAsia="仿宋_GB2312" w:hint="eastAsia"/>
          <w:b/>
          <w:sz w:val="32"/>
          <w:szCs w:val="32"/>
        </w:rPr>
        <w:lastRenderedPageBreak/>
        <w:t>二、技术规格及质量要求：</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材料验收标准：</w:t>
      </w:r>
    </w:p>
    <w:p w:rsidR="005E3E85" w:rsidRDefault="00684B72">
      <w:pPr>
        <w:ind w:firstLineChars="200" w:firstLine="640"/>
        <w:rPr>
          <w:rFonts w:ascii="仿宋_GB2312" w:eastAsia="仿宋_GB2312"/>
          <w:sz w:val="32"/>
          <w:szCs w:val="32"/>
        </w:rPr>
      </w:pPr>
      <w:r>
        <w:rPr>
          <w:rFonts w:ascii="仿宋_GB2312" w:eastAsia="仿宋_GB2312" w:hint="eastAsia"/>
          <w:sz w:val="32"/>
          <w:szCs w:val="32"/>
        </w:rPr>
        <w:t>1、供货商所供应的</w:t>
      </w:r>
      <w:r w:rsidR="00697329">
        <w:rPr>
          <w:rFonts w:ascii="仿宋_GB2312" w:eastAsia="仿宋_GB2312" w:hint="eastAsia"/>
          <w:sz w:val="32"/>
          <w:szCs w:val="32"/>
        </w:rPr>
        <w:t>设备应满足产品质量标准、国家技术规范及技术标准或行业标准的要求。</w:t>
      </w:r>
      <w:bookmarkStart w:id="9" w:name="_GoBack"/>
      <w:bookmarkEnd w:id="9"/>
    </w:p>
    <w:p w:rsidR="005E3E85" w:rsidRDefault="00684B72">
      <w:pPr>
        <w:ind w:firstLineChars="200" w:firstLine="640"/>
        <w:rPr>
          <w:rFonts w:ascii="仿宋_GB2312" w:eastAsia="仿宋_GB2312"/>
          <w:sz w:val="32"/>
          <w:szCs w:val="32"/>
        </w:rPr>
      </w:pPr>
      <w:r>
        <w:rPr>
          <w:rFonts w:ascii="仿宋_GB2312" w:eastAsia="仿宋_GB2312" w:hint="eastAsia"/>
          <w:sz w:val="32"/>
          <w:szCs w:val="32"/>
        </w:rPr>
        <w:t>2、供货商因按照技术、规格及所要求的</w:t>
      </w:r>
      <w:proofErr w:type="gramStart"/>
      <w:r>
        <w:rPr>
          <w:rFonts w:ascii="仿宋_GB2312" w:eastAsia="仿宋_GB2312" w:hint="eastAsia"/>
          <w:sz w:val="32"/>
          <w:szCs w:val="32"/>
        </w:rPr>
        <w:t>的</w:t>
      </w:r>
      <w:proofErr w:type="gramEnd"/>
      <w:r>
        <w:rPr>
          <w:rFonts w:ascii="仿宋_GB2312" w:eastAsia="仿宋_GB2312" w:hint="eastAsia"/>
          <w:sz w:val="32"/>
          <w:szCs w:val="32"/>
        </w:rPr>
        <w:t>品牌范围内进行供货，不符合要求，拒不接收</w:t>
      </w:r>
      <w:r w:rsidR="00697329">
        <w:rPr>
          <w:rFonts w:ascii="仿宋_GB2312" w:eastAsia="仿宋_GB2312" w:hint="eastAsia"/>
          <w:sz w:val="32"/>
          <w:szCs w:val="32"/>
        </w:rPr>
        <w:t>。</w:t>
      </w:r>
    </w:p>
    <w:p w:rsidR="005E3E85" w:rsidRDefault="00684B72">
      <w:pPr>
        <w:ind w:firstLineChars="200" w:firstLine="640"/>
        <w:rPr>
          <w:rFonts w:ascii="仿宋_GB2312" w:eastAsia="仿宋_GB2312"/>
          <w:sz w:val="32"/>
          <w:szCs w:val="32"/>
        </w:rPr>
      </w:pPr>
      <w:r>
        <w:rPr>
          <w:rFonts w:ascii="仿宋_GB2312" w:eastAsia="仿宋_GB2312" w:hint="eastAsia"/>
          <w:sz w:val="32"/>
          <w:szCs w:val="32"/>
        </w:rPr>
        <w:t>3、供货商保证其所供应的合同设备是全新的出厂验收合格产品。</w:t>
      </w:r>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sectPr w:rsidR="005E3E85">
          <w:pgSz w:w="11906" w:h="16838"/>
          <w:pgMar w:top="1440" w:right="1800" w:bottom="1440" w:left="1800" w:header="851" w:footer="992" w:gutter="0"/>
          <w:cols w:space="425"/>
          <w:docGrid w:type="lines" w:linePitch="312"/>
        </w:sectPr>
      </w:pPr>
    </w:p>
    <w:p w:rsidR="005E3E85" w:rsidRDefault="00684B72">
      <w:pPr>
        <w:spacing w:line="560" w:lineRule="exact"/>
        <w:ind w:firstLineChars="200" w:firstLine="643"/>
        <w:jc w:val="center"/>
        <w:rPr>
          <w:rFonts w:ascii="仿宋_GB2312" w:eastAsia="仿宋_GB2312"/>
          <w:b/>
          <w:sz w:val="32"/>
          <w:szCs w:val="32"/>
        </w:rPr>
      </w:pPr>
      <w:r>
        <w:rPr>
          <w:rFonts w:ascii="仿宋_GB2312" w:eastAsia="仿宋_GB2312" w:hint="eastAsia"/>
          <w:b/>
          <w:sz w:val="32"/>
          <w:szCs w:val="32"/>
        </w:rPr>
        <w:lastRenderedPageBreak/>
        <w:t>第三篇 供应商须知</w:t>
      </w:r>
    </w:p>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一、报价费用</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供应商在报价过程中的一切费用，不论中选与否，均由供应商自行负责。</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货物由供应</w:t>
      </w:r>
      <w:proofErr w:type="gramStart"/>
      <w:r>
        <w:rPr>
          <w:rFonts w:ascii="仿宋_GB2312" w:eastAsia="仿宋_GB2312" w:hint="eastAsia"/>
          <w:sz w:val="32"/>
          <w:szCs w:val="32"/>
        </w:rPr>
        <w:t>商运输</w:t>
      </w:r>
      <w:proofErr w:type="gramEnd"/>
      <w:r>
        <w:rPr>
          <w:rFonts w:ascii="仿宋_GB2312" w:eastAsia="仿宋_GB2312" w:hint="eastAsia"/>
          <w:sz w:val="32"/>
          <w:szCs w:val="32"/>
        </w:rPr>
        <w:t>至采购方指定场地的运费及装卸费由供应商负责。</w:t>
      </w:r>
    </w:p>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二、采购日程安排</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643"/>
        <w:gridCol w:w="5637"/>
      </w:tblGrid>
      <w:tr w:rsidR="005E3E85">
        <w:trPr>
          <w:trHeight w:val="733"/>
        </w:trPr>
        <w:tc>
          <w:tcPr>
            <w:tcW w:w="828" w:type="dxa"/>
            <w:noWrap/>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序号</w:t>
            </w:r>
          </w:p>
        </w:tc>
        <w:tc>
          <w:tcPr>
            <w:tcW w:w="2643" w:type="dxa"/>
            <w:noWrap/>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项   目</w:t>
            </w:r>
          </w:p>
        </w:tc>
        <w:tc>
          <w:tcPr>
            <w:tcW w:w="5637" w:type="dxa"/>
            <w:noWrap/>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内    容</w:t>
            </w:r>
          </w:p>
        </w:tc>
      </w:tr>
      <w:tr w:rsidR="005E3E85">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1</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采购人</w:t>
            </w:r>
          </w:p>
        </w:tc>
        <w:tc>
          <w:tcPr>
            <w:tcW w:w="5637" w:type="dxa"/>
            <w:noWrap/>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宁德市高速公路养护工程有限公司</w:t>
            </w:r>
          </w:p>
        </w:tc>
      </w:tr>
      <w:tr w:rsidR="005E3E85">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2</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项目名称</w:t>
            </w:r>
          </w:p>
        </w:tc>
        <w:tc>
          <w:tcPr>
            <w:tcW w:w="5637" w:type="dxa"/>
            <w:noWrap/>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u w:val="single"/>
              </w:rPr>
              <w:t>周宁服务区材料采购</w:t>
            </w:r>
          </w:p>
        </w:tc>
      </w:tr>
      <w:tr w:rsidR="005E3E85">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3</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采购方式</w:t>
            </w:r>
          </w:p>
        </w:tc>
        <w:tc>
          <w:tcPr>
            <w:tcW w:w="5637" w:type="dxa"/>
            <w:noWrap/>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公开采购</w:t>
            </w:r>
          </w:p>
        </w:tc>
      </w:tr>
      <w:tr w:rsidR="005E3E85">
        <w:trPr>
          <w:trHeight w:val="70"/>
        </w:trPr>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4</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采购文件领取时间</w:t>
            </w:r>
          </w:p>
        </w:tc>
        <w:tc>
          <w:tcPr>
            <w:tcW w:w="5637"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详见采购公告</w:t>
            </w:r>
          </w:p>
        </w:tc>
      </w:tr>
      <w:tr w:rsidR="005E3E85">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5</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现场查看时间</w:t>
            </w:r>
          </w:p>
        </w:tc>
        <w:tc>
          <w:tcPr>
            <w:tcW w:w="5637"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不组织现场查看</w:t>
            </w:r>
          </w:p>
        </w:tc>
      </w:tr>
      <w:tr w:rsidR="005E3E85">
        <w:tc>
          <w:tcPr>
            <w:tcW w:w="828" w:type="dxa"/>
            <w:noWrap/>
            <w:vAlign w:val="center"/>
          </w:tcPr>
          <w:p w:rsidR="005E3E85" w:rsidRDefault="00684B72">
            <w:pPr>
              <w:spacing w:line="600" w:lineRule="exact"/>
              <w:jc w:val="center"/>
              <w:rPr>
                <w:rFonts w:ascii="宋体" w:eastAsia="宋体" w:hAnsi="宋体" w:cs="宋体"/>
                <w:sz w:val="32"/>
                <w:szCs w:val="32"/>
              </w:rPr>
            </w:pPr>
            <w:r>
              <w:rPr>
                <w:rFonts w:asciiTheme="majorEastAsia" w:eastAsiaTheme="majorEastAsia" w:hAnsiTheme="majorEastAsia" w:cstheme="majorEastAsia" w:hint="eastAsia"/>
                <w:sz w:val="28"/>
                <w:szCs w:val="28"/>
              </w:rPr>
              <w:t>6</w:t>
            </w:r>
          </w:p>
        </w:tc>
        <w:tc>
          <w:tcPr>
            <w:tcW w:w="2643" w:type="dxa"/>
            <w:noWrap/>
            <w:vAlign w:val="center"/>
          </w:tcPr>
          <w:p w:rsidR="005E3E85" w:rsidRDefault="00684B72">
            <w:pPr>
              <w:spacing w:line="600" w:lineRule="exact"/>
              <w:rPr>
                <w:rFonts w:ascii="宋体" w:eastAsia="宋体" w:hAnsi="宋体" w:cs="宋体"/>
                <w:sz w:val="28"/>
                <w:szCs w:val="28"/>
              </w:rPr>
            </w:pPr>
            <w:r>
              <w:rPr>
                <w:rFonts w:asciiTheme="majorEastAsia" w:eastAsiaTheme="majorEastAsia" w:hAnsiTheme="majorEastAsia" w:cstheme="majorEastAsia" w:hint="eastAsia"/>
                <w:sz w:val="28"/>
                <w:szCs w:val="28"/>
              </w:rPr>
              <w:t>报价文件密封形式</w:t>
            </w:r>
          </w:p>
        </w:tc>
        <w:tc>
          <w:tcPr>
            <w:tcW w:w="5637" w:type="dxa"/>
            <w:noWrap/>
            <w:vAlign w:val="center"/>
          </w:tcPr>
          <w:p w:rsidR="005E3E85" w:rsidRDefault="00684B72">
            <w:pPr>
              <w:spacing w:line="600" w:lineRule="exact"/>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□双信封 </w:t>
            </w:r>
          </w:p>
          <w:p w:rsidR="005E3E85" w:rsidRDefault="00684B72">
            <w:pPr>
              <w:spacing w:line="600" w:lineRule="exact"/>
              <w:jc w:val="left"/>
              <w:rPr>
                <w:rFonts w:ascii="宋体" w:eastAsia="宋体" w:hAnsi="宋体" w:cs="宋体"/>
                <w:kern w:val="0"/>
                <w:sz w:val="28"/>
                <w:szCs w:val="28"/>
                <w:lang w:bidi="ar"/>
              </w:rPr>
            </w:pPr>
            <w:r>
              <w:rPr>
                <w:rFonts w:asciiTheme="majorEastAsia" w:eastAsiaTheme="majorEastAsia" w:hAnsiTheme="majorEastAsia" w:cstheme="majorEastAsia" w:hint="eastAsia"/>
                <w:sz w:val="28"/>
                <w:szCs w:val="28"/>
              </w:rPr>
              <w:t xml:space="preserve">☑单信封 </w:t>
            </w:r>
          </w:p>
        </w:tc>
      </w:tr>
      <w:tr w:rsidR="005E3E85">
        <w:tc>
          <w:tcPr>
            <w:tcW w:w="828" w:type="dxa"/>
            <w:noWrap/>
            <w:vAlign w:val="center"/>
          </w:tcPr>
          <w:p w:rsidR="005E3E85" w:rsidRDefault="00684B72">
            <w:pPr>
              <w:spacing w:line="600" w:lineRule="exact"/>
              <w:jc w:val="center"/>
              <w:rPr>
                <w:rFonts w:ascii="宋体" w:eastAsia="宋体" w:hAnsi="宋体" w:cs="宋体"/>
                <w:sz w:val="32"/>
                <w:szCs w:val="32"/>
              </w:rPr>
            </w:pPr>
            <w:r>
              <w:rPr>
                <w:rFonts w:asciiTheme="majorEastAsia" w:eastAsiaTheme="majorEastAsia" w:hAnsiTheme="majorEastAsia" w:cstheme="majorEastAsia" w:hint="eastAsia"/>
                <w:sz w:val="28"/>
                <w:szCs w:val="28"/>
              </w:rPr>
              <w:t>7</w:t>
            </w:r>
          </w:p>
        </w:tc>
        <w:tc>
          <w:tcPr>
            <w:tcW w:w="2643" w:type="dxa"/>
            <w:noWrap/>
            <w:vAlign w:val="center"/>
          </w:tcPr>
          <w:p w:rsidR="005E3E85" w:rsidRDefault="00684B72">
            <w:pPr>
              <w:spacing w:line="600" w:lineRule="exact"/>
              <w:rPr>
                <w:rFonts w:ascii="宋体" w:eastAsia="宋体" w:hAnsi="宋体" w:cs="宋体"/>
                <w:sz w:val="28"/>
                <w:szCs w:val="28"/>
              </w:rPr>
            </w:pPr>
            <w:r>
              <w:rPr>
                <w:rFonts w:asciiTheme="majorEastAsia" w:eastAsiaTheme="majorEastAsia" w:hAnsiTheme="majorEastAsia" w:cstheme="majorEastAsia" w:hint="eastAsia"/>
                <w:sz w:val="28"/>
                <w:szCs w:val="28"/>
              </w:rPr>
              <w:t>报价方式</w:t>
            </w:r>
          </w:p>
        </w:tc>
        <w:tc>
          <w:tcPr>
            <w:tcW w:w="5637" w:type="dxa"/>
            <w:noWrap/>
            <w:vAlign w:val="center"/>
          </w:tcPr>
          <w:p w:rsidR="005E3E85" w:rsidRDefault="00684B72">
            <w:pPr>
              <w:spacing w:line="600" w:lineRule="exact"/>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□单价 </w:t>
            </w:r>
          </w:p>
          <w:p w:rsidR="005E3E85" w:rsidRDefault="00684B72">
            <w:pPr>
              <w:spacing w:line="600" w:lineRule="exact"/>
              <w:jc w:val="left"/>
              <w:rPr>
                <w:rFonts w:ascii="宋体" w:eastAsia="宋体" w:hAnsi="宋体" w:cs="宋体"/>
                <w:kern w:val="0"/>
                <w:sz w:val="28"/>
                <w:szCs w:val="28"/>
                <w:lang w:bidi="ar"/>
              </w:rPr>
            </w:pPr>
            <w:r>
              <w:rPr>
                <w:rFonts w:asciiTheme="majorEastAsia" w:eastAsiaTheme="majorEastAsia" w:hAnsiTheme="majorEastAsia" w:cstheme="majorEastAsia" w:hint="eastAsia"/>
                <w:sz w:val="28"/>
                <w:szCs w:val="28"/>
              </w:rPr>
              <w:t>☑总价</w:t>
            </w:r>
          </w:p>
        </w:tc>
      </w:tr>
      <w:tr w:rsidR="005E3E85">
        <w:tc>
          <w:tcPr>
            <w:tcW w:w="828" w:type="dxa"/>
            <w:noWrap/>
            <w:vAlign w:val="center"/>
          </w:tcPr>
          <w:p w:rsidR="005E3E85" w:rsidRDefault="00684B72">
            <w:pPr>
              <w:spacing w:line="600" w:lineRule="exact"/>
              <w:jc w:val="center"/>
              <w:rPr>
                <w:rFonts w:ascii="宋体" w:eastAsia="宋体" w:hAnsi="宋体" w:cs="宋体"/>
                <w:sz w:val="32"/>
                <w:szCs w:val="32"/>
              </w:rPr>
            </w:pPr>
            <w:r>
              <w:rPr>
                <w:rFonts w:asciiTheme="majorEastAsia" w:eastAsiaTheme="majorEastAsia" w:hAnsiTheme="majorEastAsia" w:cstheme="majorEastAsia" w:hint="eastAsia"/>
                <w:sz w:val="28"/>
                <w:szCs w:val="28"/>
              </w:rPr>
              <w:t>8</w:t>
            </w:r>
          </w:p>
        </w:tc>
        <w:tc>
          <w:tcPr>
            <w:tcW w:w="2643" w:type="dxa"/>
            <w:noWrap/>
            <w:vAlign w:val="center"/>
          </w:tcPr>
          <w:p w:rsidR="005E3E85" w:rsidRDefault="00684B72">
            <w:pPr>
              <w:spacing w:line="600" w:lineRule="exact"/>
              <w:rPr>
                <w:rFonts w:ascii="宋体" w:eastAsia="宋体" w:hAnsi="宋体" w:cs="宋体"/>
                <w:sz w:val="28"/>
                <w:szCs w:val="28"/>
              </w:rPr>
            </w:pPr>
            <w:r>
              <w:rPr>
                <w:rFonts w:asciiTheme="majorEastAsia" w:eastAsiaTheme="majorEastAsia" w:hAnsiTheme="majorEastAsia" w:cstheme="majorEastAsia" w:hint="eastAsia"/>
                <w:sz w:val="28"/>
                <w:szCs w:val="28"/>
              </w:rPr>
              <w:t>最高投标限价</w:t>
            </w:r>
          </w:p>
        </w:tc>
        <w:tc>
          <w:tcPr>
            <w:tcW w:w="5637" w:type="dxa"/>
            <w:noWrap/>
            <w:vAlign w:val="center"/>
          </w:tcPr>
          <w:p w:rsidR="005E3E85" w:rsidRDefault="00684B72">
            <w:pPr>
              <w:widowControl/>
              <w:jc w:val="left"/>
              <w:rPr>
                <w:sz w:val="28"/>
                <w:szCs w:val="28"/>
              </w:rPr>
            </w:pPr>
            <w:r>
              <w:rPr>
                <w:rFonts w:asciiTheme="majorEastAsia" w:eastAsiaTheme="majorEastAsia" w:hAnsiTheme="majorEastAsia" w:cstheme="majorEastAsia"/>
                <w:sz w:val="28"/>
                <w:szCs w:val="28"/>
              </w:rPr>
              <w:t>□</w:t>
            </w:r>
            <w:r>
              <w:rPr>
                <w:rFonts w:ascii="宋体" w:eastAsia="宋体" w:hAnsi="宋体" w:cs="宋体" w:hint="eastAsia"/>
                <w:kern w:val="0"/>
                <w:sz w:val="28"/>
                <w:szCs w:val="28"/>
                <w:lang w:bidi="ar"/>
              </w:rPr>
              <w:t>无</w:t>
            </w:r>
          </w:p>
          <w:p w:rsidR="005E3E85" w:rsidRDefault="00684B72">
            <w:pPr>
              <w:widowControl/>
              <w:jc w:val="left"/>
              <w:rPr>
                <w:rFonts w:ascii="宋体" w:eastAsia="宋体" w:hAnsi="宋体" w:cs="宋体"/>
                <w:kern w:val="0"/>
                <w:sz w:val="28"/>
                <w:szCs w:val="28"/>
                <w:lang w:bidi="ar"/>
              </w:rPr>
            </w:pPr>
            <w:r>
              <w:rPr>
                <w:rFonts w:asciiTheme="majorEastAsia" w:eastAsiaTheme="majorEastAsia" w:hAnsiTheme="majorEastAsia" w:cstheme="majorEastAsia" w:hint="eastAsia"/>
                <w:sz w:val="28"/>
                <w:szCs w:val="28"/>
              </w:rPr>
              <w:t>☑</w:t>
            </w:r>
            <w:r>
              <w:rPr>
                <w:rFonts w:ascii="宋体" w:eastAsia="宋体" w:hAnsi="宋体" w:cs="宋体" w:hint="eastAsia"/>
                <w:kern w:val="0"/>
                <w:sz w:val="28"/>
                <w:szCs w:val="28"/>
                <w:lang w:bidi="ar"/>
              </w:rPr>
              <w:t>有，最高投标限价372704元(不含增值税)</w:t>
            </w:r>
          </w:p>
        </w:tc>
      </w:tr>
      <w:tr w:rsidR="005E3E85">
        <w:tc>
          <w:tcPr>
            <w:tcW w:w="828" w:type="dxa"/>
            <w:noWrap/>
            <w:vAlign w:val="center"/>
          </w:tcPr>
          <w:p w:rsidR="005E3E85" w:rsidRDefault="00684B72">
            <w:pPr>
              <w:spacing w:line="600" w:lineRule="exact"/>
              <w:jc w:val="center"/>
              <w:rPr>
                <w:rFonts w:ascii="宋体" w:eastAsia="宋体" w:hAnsi="宋体" w:cs="宋体"/>
                <w:sz w:val="32"/>
                <w:szCs w:val="32"/>
              </w:rPr>
            </w:pPr>
            <w:r>
              <w:rPr>
                <w:rFonts w:asciiTheme="majorEastAsia" w:eastAsiaTheme="majorEastAsia" w:hAnsiTheme="majorEastAsia" w:cstheme="majorEastAsia" w:hint="eastAsia"/>
                <w:sz w:val="28"/>
                <w:szCs w:val="28"/>
              </w:rPr>
              <w:t>9</w:t>
            </w:r>
          </w:p>
        </w:tc>
        <w:tc>
          <w:tcPr>
            <w:tcW w:w="2643" w:type="dxa"/>
            <w:noWrap/>
            <w:vAlign w:val="center"/>
          </w:tcPr>
          <w:p w:rsidR="005E3E85" w:rsidRDefault="00684B72">
            <w:pPr>
              <w:spacing w:line="600" w:lineRule="exact"/>
              <w:rPr>
                <w:rFonts w:ascii="宋体" w:eastAsia="宋体" w:hAnsi="宋体" w:cs="宋体"/>
                <w:sz w:val="28"/>
                <w:szCs w:val="28"/>
              </w:rPr>
            </w:pPr>
            <w:r>
              <w:rPr>
                <w:rFonts w:asciiTheme="majorEastAsia" w:eastAsiaTheme="majorEastAsia" w:hAnsiTheme="majorEastAsia" w:cstheme="majorEastAsia" w:hint="eastAsia"/>
                <w:sz w:val="28"/>
                <w:szCs w:val="28"/>
              </w:rPr>
              <w:t>报价有效期</w:t>
            </w:r>
          </w:p>
        </w:tc>
        <w:tc>
          <w:tcPr>
            <w:tcW w:w="5637" w:type="dxa"/>
            <w:noWrap/>
            <w:vAlign w:val="center"/>
          </w:tcPr>
          <w:p w:rsidR="005E3E85" w:rsidRDefault="00684B72">
            <w:pPr>
              <w:widowControl/>
              <w:ind w:left="280" w:hangingChars="100" w:hanging="280"/>
              <w:jc w:val="left"/>
              <w:rPr>
                <w:rFonts w:ascii="宋体" w:eastAsia="宋体" w:hAnsi="宋体" w:cs="宋体"/>
                <w:kern w:val="0"/>
                <w:sz w:val="28"/>
                <w:szCs w:val="28"/>
                <w:lang w:bidi="ar"/>
              </w:rPr>
            </w:pPr>
            <w:r>
              <w:rPr>
                <w:rFonts w:ascii="宋体" w:eastAsia="宋体" w:hAnsi="宋体" w:cs="宋体" w:hint="eastAsia"/>
                <w:kern w:val="0"/>
                <w:sz w:val="28"/>
                <w:szCs w:val="28"/>
                <w:lang w:bidi="ar"/>
              </w:rPr>
              <w:t>自报价人提交报价文件截止之日起计算</w:t>
            </w:r>
            <w:r>
              <w:rPr>
                <w:rFonts w:ascii="宋体" w:eastAsia="宋体" w:hAnsi="宋体" w:cs="宋体" w:hint="eastAsia"/>
                <w:kern w:val="0"/>
                <w:sz w:val="28"/>
                <w:szCs w:val="28"/>
                <w:u w:val="single"/>
                <w:lang w:bidi="ar"/>
              </w:rPr>
              <w:t>30</w:t>
            </w:r>
            <w:r>
              <w:rPr>
                <w:rFonts w:ascii="宋体" w:eastAsia="宋体" w:hAnsi="宋体" w:cs="宋体" w:hint="eastAsia"/>
                <w:kern w:val="0"/>
                <w:sz w:val="28"/>
                <w:szCs w:val="28"/>
                <w:lang w:bidi="ar"/>
              </w:rPr>
              <w:t>日</w:t>
            </w:r>
          </w:p>
        </w:tc>
      </w:tr>
      <w:tr w:rsidR="005E3E85">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10</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报价保证金</w:t>
            </w:r>
          </w:p>
        </w:tc>
        <w:tc>
          <w:tcPr>
            <w:tcW w:w="5637" w:type="dxa"/>
            <w:noWrap/>
          </w:tcPr>
          <w:p w:rsidR="005E3E85" w:rsidRDefault="00684B72">
            <w:pPr>
              <w:widowControl/>
              <w:jc w:val="left"/>
              <w:rPr>
                <w:rFonts w:ascii="宋体" w:eastAsia="宋体" w:hAnsi="宋体" w:cs="宋体"/>
                <w:kern w:val="0"/>
                <w:sz w:val="28"/>
                <w:szCs w:val="28"/>
                <w:lang w:bidi="ar"/>
              </w:rPr>
            </w:pPr>
            <w:r>
              <w:rPr>
                <w:rFonts w:ascii="宋体" w:eastAsia="宋体" w:hAnsi="宋体" w:cs="宋体" w:hint="eastAsia"/>
                <w:kern w:val="0"/>
                <w:sz w:val="28"/>
                <w:szCs w:val="28"/>
                <w:lang w:bidi="ar"/>
              </w:rPr>
              <w:t xml:space="preserve">是否要求投标人递交报价保证金： </w:t>
            </w:r>
          </w:p>
          <w:p w:rsidR="005E3E85" w:rsidRDefault="00684B72">
            <w:pPr>
              <w:widowControl/>
              <w:jc w:val="left"/>
              <w:rPr>
                <w:rFonts w:ascii="宋体" w:eastAsia="宋体" w:hAnsi="宋体" w:cs="宋体"/>
                <w:kern w:val="0"/>
                <w:sz w:val="28"/>
                <w:szCs w:val="28"/>
                <w:u w:val="single"/>
                <w:lang w:bidi="ar"/>
              </w:rPr>
            </w:pPr>
            <w:r>
              <w:rPr>
                <w:rFonts w:ascii="宋体" w:eastAsia="宋体" w:hAnsi="宋体" w:cs="宋体" w:hint="eastAsia"/>
                <w:kern w:val="0"/>
                <w:sz w:val="28"/>
                <w:szCs w:val="28"/>
                <w:lang w:bidi="ar"/>
              </w:rPr>
              <w:t>☑要求，报价保证金的金额：</w:t>
            </w:r>
            <w:r>
              <w:rPr>
                <w:rFonts w:ascii="宋体" w:eastAsia="宋体" w:hAnsi="宋体" w:cs="宋体" w:hint="eastAsia"/>
                <w:kern w:val="0"/>
                <w:sz w:val="28"/>
                <w:szCs w:val="28"/>
                <w:u w:val="single"/>
                <w:lang w:bidi="ar"/>
              </w:rPr>
              <w:t xml:space="preserve">5000元  </w:t>
            </w:r>
          </w:p>
          <w:p w:rsidR="005E3E85" w:rsidRDefault="00684B72">
            <w:pPr>
              <w:widowControl/>
              <w:ind w:leftChars="266" w:left="559"/>
              <w:jc w:val="left"/>
              <w:rPr>
                <w:rFonts w:asciiTheme="majorEastAsia" w:eastAsiaTheme="majorEastAsia" w:hAnsiTheme="majorEastAsia" w:cstheme="majorEastAsia"/>
                <w:bCs/>
                <w:sz w:val="28"/>
                <w:szCs w:val="28"/>
              </w:rPr>
            </w:pPr>
            <w:r>
              <w:rPr>
                <w:rFonts w:ascii="宋体" w:hAnsi="宋体" w:cs="宋体" w:hint="eastAsia"/>
                <w:kern w:val="0"/>
                <w:sz w:val="28"/>
                <w:szCs w:val="28"/>
                <w:lang w:bidi="ar"/>
              </w:rPr>
              <w:lastRenderedPageBreak/>
              <w:t>1</w:t>
            </w:r>
            <w:r>
              <w:rPr>
                <w:rFonts w:asciiTheme="majorEastAsia" w:eastAsiaTheme="majorEastAsia" w:hAnsiTheme="majorEastAsia" w:cstheme="majorEastAsia" w:hint="eastAsia"/>
                <w:bCs/>
                <w:sz w:val="28"/>
                <w:szCs w:val="28"/>
              </w:rPr>
              <w:t>、报价保证金采用形式：</w:t>
            </w:r>
            <w:r>
              <w:rPr>
                <w:rFonts w:asciiTheme="majorEastAsia" w:eastAsiaTheme="majorEastAsia" w:hAnsiTheme="majorEastAsia" w:cstheme="majorEastAsia" w:hint="eastAsia"/>
                <w:bCs/>
                <w:sz w:val="28"/>
                <w:szCs w:val="28"/>
                <w:u w:val="single"/>
              </w:rPr>
              <w:t xml:space="preserve"> 现金  </w:t>
            </w:r>
            <w:r>
              <w:rPr>
                <w:rFonts w:asciiTheme="majorEastAsia" w:eastAsiaTheme="majorEastAsia" w:hAnsiTheme="majorEastAsia" w:cstheme="majorEastAsia" w:hint="eastAsia"/>
                <w:bCs/>
                <w:sz w:val="28"/>
                <w:szCs w:val="28"/>
              </w:rPr>
              <w:t xml:space="preserve"> ，用密封袋密封，并在封面注明项目名称、报价人名称、金额等信息</w:t>
            </w:r>
          </w:p>
          <w:p w:rsidR="005E3E85" w:rsidRDefault="00684B72">
            <w:pPr>
              <w:widowControl/>
              <w:ind w:leftChars="266" w:left="559"/>
              <w:jc w:val="left"/>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2、报价保证金缴纳时间：2022年9月</w:t>
            </w:r>
            <w:r w:rsidR="00630F58">
              <w:rPr>
                <w:rFonts w:asciiTheme="majorEastAsia" w:eastAsiaTheme="majorEastAsia" w:hAnsiTheme="majorEastAsia" w:cstheme="majorEastAsia" w:hint="eastAsia"/>
                <w:bCs/>
                <w:sz w:val="28"/>
                <w:szCs w:val="28"/>
              </w:rPr>
              <w:t>3</w:t>
            </w:r>
            <w:r>
              <w:rPr>
                <w:rFonts w:asciiTheme="majorEastAsia" w:eastAsiaTheme="majorEastAsia" w:hAnsiTheme="majorEastAsia" w:cstheme="majorEastAsia" w:hint="eastAsia"/>
                <w:bCs/>
                <w:sz w:val="28"/>
                <w:szCs w:val="28"/>
              </w:rPr>
              <w:t>0日上午9:00前</w:t>
            </w:r>
          </w:p>
          <w:p w:rsidR="005E3E85" w:rsidRDefault="00684B72">
            <w:pPr>
              <w:pStyle w:val="3"/>
              <w:ind w:leftChars="266" w:left="559"/>
              <w:jc w:val="left"/>
              <w:rPr>
                <w:rFonts w:ascii="宋体" w:eastAsia="宋体" w:hAnsi="宋体" w:cs="宋体"/>
                <w:kern w:val="0"/>
                <w:sz w:val="28"/>
                <w:szCs w:val="28"/>
                <w:lang w:bidi="ar"/>
              </w:rPr>
            </w:pPr>
            <w:r>
              <w:rPr>
                <w:rFonts w:asciiTheme="majorEastAsia" w:eastAsiaTheme="majorEastAsia" w:hAnsiTheme="majorEastAsia" w:cstheme="majorEastAsia" w:hint="eastAsia"/>
                <w:sz w:val="28"/>
                <w:szCs w:val="28"/>
              </w:rPr>
              <w:t>3、报价保证金有效期与报价有效期一致，未中选单位的报价保证金在开启报价文件后</w:t>
            </w:r>
            <w:r>
              <w:rPr>
                <w:rFonts w:asciiTheme="majorEastAsia" w:eastAsiaTheme="majorEastAsia" w:hAnsiTheme="majorEastAsia" w:cstheme="majorEastAsia" w:hint="eastAsia"/>
                <w:sz w:val="28"/>
                <w:szCs w:val="28"/>
                <w:u w:val="single"/>
              </w:rPr>
              <w:t>5</w:t>
            </w:r>
            <w:r>
              <w:rPr>
                <w:rFonts w:asciiTheme="majorEastAsia" w:eastAsiaTheme="majorEastAsia" w:hAnsiTheme="majorEastAsia" w:cstheme="majorEastAsia" w:hint="eastAsia"/>
                <w:sz w:val="28"/>
                <w:szCs w:val="28"/>
              </w:rPr>
              <w:t>日内退还，中选单位的报价保证金直接转化为履约保证金。</w:t>
            </w:r>
            <w:r>
              <w:rPr>
                <w:rFonts w:ascii="宋体" w:eastAsia="宋体" w:hAnsi="宋体" w:cs="宋体" w:hint="eastAsia"/>
                <w:kern w:val="0"/>
                <w:sz w:val="28"/>
                <w:szCs w:val="28"/>
                <w:lang w:bidi="ar"/>
              </w:rPr>
              <w:t xml:space="preserve"> </w:t>
            </w:r>
          </w:p>
          <w:p w:rsidR="005E3E85" w:rsidRDefault="00684B72">
            <w:pPr>
              <w:widowControl/>
              <w:jc w:val="left"/>
              <w:rPr>
                <w:rFonts w:ascii="宋体" w:eastAsia="宋体" w:hAnsi="宋体" w:cs="宋体"/>
                <w:sz w:val="28"/>
                <w:szCs w:val="28"/>
              </w:rPr>
            </w:pPr>
            <w:r>
              <w:rPr>
                <w:rFonts w:asciiTheme="majorEastAsia" w:eastAsiaTheme="majorEastAsia" w:hAnsiTheme="majorEastAsia" w:cstheme="majorEastAsia" w:hint="eastAsia"/>
                <w:sz w:val="28"/>
                <w:szCs w:val="28"/>
              </w:rPr>
              <w:t>□</w:t>
            </w:r>
            <w:r>
              <w:rPr>
                <w:rFonts w:ascii="宋体" w:eastAsia="宋体" w:hAnsi="宋体" w:cs="宋体" w:hint="eastAsia"/>
                <w:kern w:val="0"/>
                <w:sz w:val="28"/>
                <w:szCs w:val="28"/>
                <w:lang w:bidi="ar"/>
              </w:rPr>
              <w:t>不要求</w:t>
            </w:r>
          </w:p>
        </w:tc>
      </w:tr>
      <w:tr w:rsidR="005E3E85">
        <w:tc>
          <w:tcPr>
            <w:tcW w:w="828" w:type="dxa"/>
            <w:noWrap/>
            <w:vAlign w:val="center"/>
          </w:tcPr>
          <w:p w:rsidR="005E3E85" w:rsidRDefault="00684B72">
            <w:pPr>
              <w:spacing w:line="560" w:lineRule="exact"/>
              <w:jc w:val="center"/>
              <w:rPr>
                <w:rFonts w:ascii="宋体" w:eastAsia="宋体" w:hAnsi="宋体" w:cs="宋体"/>
                <w:sz w:val="28"/>
                <w:szCs w:val="28"/>
              </w:rPr>
            </w:pPr>
            <w:r>
              <w:rPr>
                <w:rFonts w:ascii="宋体" w:eastAsia="宋体" w:hAnsi="宋体" w:cs="宋体" w:hint="eastAsia"/>
                <w:sz w:val="28"/>
                <w:szCs w:val="28"/>
              </w:rPr>
              <w:lastRenderedPageBreak/>
              <w:t>11</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履约保证金</w:t>
            </w:r>
          </w:p>
        </w:tc>
        <w:tc>
          <w:tcPr>
            <w:tcW w:w="5637" w:type="dxa"/>
            <w:noWrap/>
          </w:tcPr>
          <w:p w:rsidR="005E3E85" w:rsidRDefault="00684B72">
            <w:pPr>
              <w:widowControl/>
              <w:jc w:val="left"/>
              <w:rPr>
                <w:rFonts w:ascii="宋体" w:eastAsia="宋体" w:hAnsi="宋体" w:cs="宋体"/>
                <w:sz w:val="28"/>
                <w:szCs w:val="28"/>
              </w:rPr>
            </w:pPr>
            <w:r>
              <w:rPr>
                <w:rFonts w:ascii="宋体" w:eastAsia="宋体" w:hAnsi="宋体" w:cs="宋体" w:hint="eastAsia"/>
                <w:kern w:val="0"/>
                <w:sz w:val="28"/>
                <w:szCs w:val="28"/>
                <w:lang w:bidi="ar"/>
              </w:rPr>
              <w:t xml:space="preserve">是否要求中选人提交履约保证金： </w:t>
            </w:r>
          </w:p>
          <w:p w:rsidR="005E3E85" w:rsidRDefault="00684B72">
            <w:pPr>
              <w:widowControl/>
              <w:ind w:left="560" w:hangingChars="200" w:hanging="560"/>
              <w:jc w:val="left"/>
              <w:rPr>
                <w:rFonts w:ascii="宋体" w:eastAsia="宋体" w:hAnsi="宋体" w:cs="宋体"/>
                <w:sz w:val="28"/>
                <w:szCs w:val="28"/>
                <w:u w:val="single"/>
              </w:rPr>
            </w:pPr>
            <w:r>
              <w:rPr>
                <w:rFonts w:asciiTheme="majorEastAsia" w:eastAsiaTheme="majorEastAsia" w:hAnsiTheme="majorEastAsia" w:cstheme="majorEastAsia" w:hint="eastAsia"/>
                <w:sz w:val="28"/>
                <w:szCs w:val="28"/>
              </w:rPr>
              <w:t>☑</w:t>
            </w:r>
            <w:r>
              <w:rPr>
                <w:rFonts w:ascii="宋体" w:eastAsia="宋体" w:hAnsi="宋体" w:cs="宋体" w:hint="eastAsia"/>
                <w:kern w:val="0"/>
                <w:sz w:val="28"/>
                <w:szCs w:val="28"/>
                <w:lang w:bidi="ar"/>
              </w:rPr>
              <w:t>要求，履约保证金的形式：</w:t>
            </w:r>
            <w:r>
              <w:rPr>
                <w:rFonts w:ascii="宋体" w:eastAsia="宋体" w:hAnsi="宋体" w:cs="宋体" w:hint="eastAsia"/>
                <w:kern w:val="0"/>
                <w:sz w:val="28"/>
                <w:szCs w:val="28"/>
                <w:u w:val="single"/>
                <w:lang w:bidi="ar"/>
              </w:rPr>
              <w:t>银行转账。</w:t>
            </w:r>
          </w:p>
          <w:p w:rsidR="005E3E85" w:rsidRDefault="00684B72">
            <w:pPr>
              <w:widowControl/>
              <w:ind w:leftChars="266" w:left="559"/>
              <w:jc w:val="left"/>
              <w:rPr>
                <w:rFonts w:ascii="宋体" w:eastAsia="宋体" w:hAnsi="宋体" w:cs="宋体"/>
                <w:kern w:val="0"/>
                <w:sz w:val="28"/>
                <w:szCs w:val="28"/>
                <w:lang w:bidi="ar"/>
              </w:rPr>
            </w:pPr>
            <w:r>
              <w:rPr>
                <w:rFonts w:ascii="宋体" w:eastAsia="宋体" w:hAnsi="宋体" w:cs="宋体" w:hint="eastAsia"/>
                <w:kern w:val="0"/>
                <w:sz w:val="28"/>
                <w:szCs w:val="28"/>
                <w:lang w:bidi="ar"/>
              </w:rPr>
              <w:t>1、履约保证金的金额：</w:t>
            </w:r>
            <w:r>
              <w:rPr>
                <w:rFonts w:hint="eastAsia"/>
                <w:kern w:val="0"/>
                <w:sz w:val="28"/>
                <w:szCs w:val="28"/>
                <w:u w:val="single"/>
                <w:lang w:bidi="ar"/>
              </w:rPr>
              <w:t xml:space="preserve"> 5 </w:t>
            </w:r>
            <w:r>
              <w:rPr>
                <w:rFonts w:ascii="宋体" w:eastAsia="宋体" w:hAnsi="宋体" w:cs="宋体" w:hint="eastAsia"/>
                <w:kern w:val="0"/>
                <w:sz w:val="28"/>
                <w:szCs w:val="28"/>
                <w:lang w:bidi="ar"/>
              </w:rPr>
              <w:t>％签约合同价。</w:t>
            </w:r>
          </w:p>
          <w:p w:rsidR="005E3E85" w:rsidRDefault="00684B72">
            <w:pPr>
              <w:widowControl/>
              <w:ind w:leftChars="266" w:left="559"/>
              <w:jc w:val="left"/>
              <w:rPr>
                <w:rFonts w:ascii="宋体" w:eastAsia="宋体" w:hAnsi="宋体" w:cs="宋体"/>
                <w:kern w:val="0"/>
                <w:sz w:val="28"/>
                <w:szCs w:val="28"/>
                <w:lang w:bidi="ar"/>
              </w:rPr>
            </w:pPr>
            <w:r>
              <w:rPr>
                <w:rFonts w:ascii="宋体" w:hAnsi="宋体" w:cs="宋体" w:hint="eastAsia"/>
                <w:kern w:val="0"/>
                <w:sz w:val="28"/>
                <w:szCs w:val="28"/>
                <w:lang w:bidi="ar"/>
              </w:rPr>
              <w:t>2</w:t>
            </w:r>
            <w:r>
              <w:rPr>
                <w:rFonts w:ascii="宋体" w:hAnsi="宋体" w:cs="宋体" w:hint="eastAsia"/>
                <w:kern w:val="0"/>
                <w:sz w:val="28"/>
                <w:szCs w:val="28"/>
                <w:lang w:bidi="ar"/>
              </w:rPr>
              <w:t>、</w:t>
            </w:r>
            <w:r>
              <w:rPr>
                <w:rFonts w:ascii="宋体" w:eastAsia="宋体" w:hAnsi="宋体" w:cs="宋体" w:hint="eastAsia"/>
                <w:kern w:val="0"/>
                <w:sz w:val="28"/>
                <w:szCs w:val="28"/>
                <w:lang w:bidi="ar"/>
              </w:rPr>
              <w:t xml:space="preserve">采购人指定的开户银行及账号如下： </w:t>
            </w:r>
          </w:p>
          <w:p w:rsidR="005E3E85" w:rsidRDefault="00684B72">
            <w:pPr>
              <w:widowControl/>
              <w:ind w:leftChars="266" w:left="559"/>
              <w:jc w:val="left"/>
              <w:rPr>
                <w:rFonts w:ascii="宋体" w:eastAsia="宋体" w:hAnsi="宋体" w:cs="宋体"/>
                <w:kern w:val="0"/>
                <w:sz w:val="28"/>
                <w:szCs w:val="28"/>
                <w:u w:val="single"/>
                <w:lang w:bidi="ar"/>
              </w:rPr>
            </w:pPr>
            <w:r>
              <w:rPr>
                <w:rFonts w:ascii="宋体" w:eastAsia="宋体" w:hAnsi="宋体" w:cs="宋体" w:hint="eastAsia"/>
                <w:kern w:val="0"/>
                <w:sz w:val="28"/>
                <w:szCs w:val="28"/>
                <w:lang w:bidi="ar"/>
              </w:rPr>
              <w:t>账户名称：</w:t>
            </w:r>
            <w:r>
              <w:rPr>
                <w:rFonts w:ascii="宋体" w:eastAsia="宋体" w:hAnsi="宋体" w:cs="宋体" w:hint="eastAsia"/>
                <w:kern w:val="0"/>
                <w:sz w:val="28"/>
                <w:szCs w:val="28"/>
                <w:u w:val="single"/>
                <w:lang w:bidi="ar"/>
              </w:rPr>
              <w:t>宁德市高速公路养护工程有限公司</w:t>
            </w:r>
          </w:p>
          <w:p w:rsidR="005E3E85" w:rsidRDefault="00684B72">
            <w:pPr>
              <w:widowControl/>
              <w:ind w:firstLineChars="200" w:firstLine="560"/>
              <w:jc w:val="left"/>
              <w:rPr>
                <w:rFonts w:ascii="宋体" w:eastAsia="宋体" w:hAnsi="宋体" w:cs="宋体"/>
                <w:kern w:val="0"/>
                <w:sz w:val="28"/>
                <w:szCs w:val="28"/>
                <w:lang w:bidi="ar"/>
              </w:rPr>
            </w:pPr>
            <w:r>
              <w:rPr>
                <w:rFonts w:ascii="宋体" w:eastAsia="宋体" w:hAnsi="宋体" w:cs="宋体" w:hint="eastAsia"/>
                <w:kern w:val="0"/>
                <w:sz w:val="28"/>
                <w:szCs w:val="28"/>
                <w:lang w:bidi="ar"/>
              </w:rPr>
              <w:t>开户银行：</w:t>
            </w:r>
            <w:r>
              <w:rPr>
                <w:rFonts w:ascii="宋体" w:eastAsia="宋体" w:hAnsi="宋体" w:cs="宋体" w:hint="eastAsia"/>
                <w:kern w:val="0"/>
                <w:sz w:val="28"/>
                <w:szCs w:val="28"/>
                <w:u w:val="single"/>
                <w:lang w:bidi="ar"/>
              </w:rPr>
              <w:t>中国建设银行股份有限公司宁德分行营业部</w:t>
            </w:r>
            <w:r>
              <w:rPr>
                <w:rFonts w:ascii="宋体" w:eastAsia="宋体" w:hAnsi="宋体" w:cs="宋体"/>
                <w:kern w:val="0"/>
                <w:sz w:val="28"/>
                <w:szCs w:val="28"/>
                <w:u w:val="single"/>
                <w:lang w:bidi="ar"/>
              </w:rPr>
              <w:t xml:space="preserve"> </w:t>
            </w:r>
          </w:p>
          <w:p w:rsidR="005E3E85" w:rsidRDefault="00684B72">
            <w:pPr>
              <w:ind w:firstLineChars="200" w:firstLine="560"/>
              <w:jc w:val="left"/>
              <w:rPr>
                <w:rFonts w:ascii="宋体" w:eastAsia="宋体" w:hAnsi="宋体" w:cs="宋体"/>
                <w:kern w:val="0"/>
                <w:sz w:val="28"/>
                <w:szCs w:val="28"/>
                <w:lang w:bidi="ar"/>
              </w:rPr>
            </w:pPr>
            <w:r>
              <w:rPr>
                <w:rFonts w:ascii="宋体" w:eastAsia="宋体" w:hAnsi="宋体" w:cs="宋体" w:hint="eastAsia"/>
                <w:kern w:val="0"/>
                <w:sz w:val="28"/>
                <w:szCs w:val="28"/>
                <w:lang w:bidi="ar"/>
              </w:rPr>
              <w:t>账</w:t>
            </w:r>
            <w:r>
              <w:rPr>
                <w:rFonts w:ascii="宋体" w:eastAsia="宋体" w:hAnsi="宋体" w:cs="宋体"/>
                <w:kern w:val="0"/>
                <w:sz w:val="28"/>
                <w:szCs w:val="28"/>
                <w:lang w:bidi="ar"/>
              </w:rPr>
              <w:t xml:space="preserve"> </w:t>
            </w:r>
            <w:r>
              <w:rPr>
                <w:rFonts w:ascii="宋体" w:eastAsia="宋体" w:hAnsi="宋体" w:cs="宋体" w:hint="eastAsia"/>
                <w:kern w:val="0"/>
                <w:sz w:val="28"/>
                <w:szCs w:val="28"/>
                <w:lang w:bidi="ar"/>
              </w:rPr>
              <w:t>号：</w:t>
            </w:r>
            <w:r>
              <w:rPr>
                <w:rFonts w:hint="eastAsia"/>
                <w:sz w:val="28"/>
                <w:szCs w:val="28"/>
                <w:u w:val="single"/>
              </w:rPr>
              <w:t>35001682433050000662</w:t>
            </w:r>
            <w:r>
              <w:rPr>
                <w:rFonts w:ascii="宋体" w:eastAsia="宋体" w:hAnsi="宋体" w:cs="宋体"/>
                <w:kern w:val="0"/>
                <w:sz w:val="28"/>
                <w:szCs w:val="28"/>
                <w:lang w:bidi="ar"/>
              </w:rPr>
              <w:t xml:space="preserve"> </w:t>
            </w:r>
          </w:p>
          <w:p w:rsidR="005E3E85" w:rsidRDefault="00684B72">
            <w:pPr>
              <w:widowControl/>
              <w:numPr>
                <w:ilvl w:val="0"/>
                <w:numId w:val="4"/>
              </w:numPr>
              <w:ind w:firstLineChars="200" w:firstLine="560"/>
              <w:jc w:val="left"/>
              <w:rPr>
                <w:rFonts w:asciiTheme="majorEastAsia" w:eastAsiaTheme="majorEastAsia" w:hAnsiTheme="majorEastAsia" w:cstheme="majorEastAsia"/>
                <w:bCs/>
                <w:sz w:val="28"/>
                <w:szCs w:val="28"/>
              </w:rPr>
            </w:pPr>
            <w:r>
              <w:rPr>
                <w:rFonts w:ascii="宋体" w:eastAsia="宋体" w:hAnsi="宋体" w:cs="宋体" w:hint="eastAsia"/>
                <w:kern w:val="0"/>
                <w:sz w:val="28"/>
                <w:szCs w:val="28"/>
                <w:lang w:bidi="ar"/>
              </w:rPr>
              <w:t>汇款备注：（</w:t>
            </w:r>
            <w:r>
              <w:rPr>
                <w:rFonts w:ascii="宋体" w:eastAsia="宋体" w:hAnsi="宋体" w:cs="宋体" w:hint="eastAsia"/>
                <w:sz w:val="28"/>
                <w:szCs w:val="28"/>
                <w:u w:val="single"/>
              </w:rPr>
              <w:t>浙江龙丽温高速公路</w:t>
            </w:r>
            <w:proofErr w:type="gramStart"/>
            <w:r>
              <w:rPr>
                <w:rFonts w:ascii="宋体" w:eastAsia="宋体" w:hAnsi="宋体" w:cs="宋体" w:hint="eastAsia"/>
                <w:sz w:val="28"/>
                <w:szCs w:val="28"/>
                <w:u w:val="single"/>
              </w:rPr>
              <w:t>文泰段日常</w:t>
            </w:r>
            <w:proofErr w:type="gramEnd"/>
            <w:r>
              <w:rPr>
                <w:rFonts w:ascii="宋体" w:eastAsia="宋体" w:hAnsi="宋体" w:cs="宋体" w:hint="eastAsia"/>
                <w:sz w:val="28"/>
                <w:szCs w:val="28"/>
                <w:u w:val="single"/>
              </w:rPr>
              <w:t>养护工程履约保证金）。</w:t>
            </w:r>
            <w:r>
              <w:rPr>
                <w:rFonts w:ascii="宋体" w:eastAsia="宋体" w:hAnsi="宋体" w:cs="宋体" w:hint="eastAsia"/>
                <w:kern w:val="0"/>
                <w:sz w:val="28"/>
                <w:szCs w:val="28"/>
                <w:lang w:bidi="ar"/>
              </w:rPr>
              <w:t>因报价人</w:t>
            </w:r>
            <w:r>
              <w:rPr>
                <w:rFonts w:ascii="宋体" w:eastAsia="宋体" w:hAnsi="宋体" w:cs="宋体" w:hint="eastAsia"/>
                <w:kern w:val="0"/>
                <w:sz w:val="28"/>
                <w:szCs w:val="28"/>
                <w:lang w:bidi="ar"/>
              </w:rPr>
              <w:lastRenderedPageBreak/>
              <w:t>汇款凭证未注明造成银行无法识别履约保证金到账情况或识别错误的，其责任由</w:t>
            </w:r>
            <w:r>
              <w:rPr>
                <w:rFonts w:asciiTheme="majorEastAsia" w:eastAsiaTheme="majorEastAsia" w:hAnsiTheme="majorEastAsia" w:cstheme="majorEastAsia" w:hint="eastAsia"/>
                <w:bCs/>
                <w:sz w:val="28"/>
                <w:szCs w:val="28"/>
              </w:rPr>
              <w:t>报价人自行承担。</w:t>
            </w:r>
          </w:p>
          <w:p w:rsidR="005E3E85" w:rsidRDefault="00684B72">
            <w:pPr>
              <w:pStyle w:val="3"/>
              <w:ind w:leftChars="133" w:left="279" w:firstLineChars="100" w:firstLine="280"/>
              <w:jc w:val="left"/>
              <w:rPr>
                <w:sz w:val="28"/>
                <w:szCs w:val="28"/>
              </w:rPr>
            </w:pPr>
            <w:r>
              <w:rPr>
                <w:rFonts w:asciiTheme="majorEastAsia" w:eastAsiaTheme="majorEastAsia" w:hAnsiTheme="majorEastAsia" w:cstheme="majorEastAsia" w:hint="eastAsia"/>
                <w:sz w:val="28"/>
                <w:szCs w:val="28"/>
              </w:rPr>
              <w:t>4、中选单位的报价保证金直接转化为履约保证金并与采购人签订施工合同前提交合同价的5</w:t>
            </w:r>
            <w:r>
              <w:rPr>
                <w:rFonts w:asciiTheme="majorEastAsia" w:eastAsiaTheme="majorEastAsia" w:hAnsiTheme="majorEastAsia" w:cstheme="majorEastAsia" w:hint="eastAsia"/>
                <w:sz w:val="28"/>
                <w:szCs w:val="28"/>
                <w:u w:val="single"/>
              </w:rPr>
              <w:t>%的剩余部分</w:t>
            </w:r>
            <w:r>
              <w:rPr>
                <w:rFonts w:asciiTheme="majorEastAsia" w:eastAsiaTheme="majorEastAsia" w:hAnsiTheme="majorEastAsia" w:cstheme="majorEastAsia" w:hint="eastAsia"/>
                <w:sz w:val="28"/>
                <w:szCs w:val="28"/>
              </w:rPr>
              <w:t>作为履约保证金。中选人不能按规定要求提交履约保证金的，视为放弃中选，其报价保证金不予退还，给采购人造成的损失超过报价保证金数额的，中选人还应对超过部分予以赔偿。</w:t>
            </w:r>
          </w:p>
          <w:p w:rsidR="005E3E85" w:rsidRDefault="00684B72">
            <w:pPr>
              <w:spacing w:line="560" w:lineRule="exact"/>
              <w:jc w:val="left"/>
              <w:rPr>
                <w:rFonts w:ascii="宋体" w:eastAsia="宋体" w:hAnsi="宋体" w:cs="宋体"/>
                <w:sz w:val="28"/>
                <w:szCs w:val="28"/>
              </w:rPr>
            </w:pPr>
            <w:r>
              <w:rPr>
                <w:rFonts w:asciiTheme="majorEastAsia" w:eastAsiaTheme="majorEastAsia" w:hAnsiTheme="majorEastAsia" w:cstheme="majorEastAsia" w:hint="eastAsia"/>
                <w:sz w:val="28"/>
                <w:szCs w:val="28"/>
              </w:rPr>
              <w:t>□</w:t>
            </w:r>
            <w:r>
              <w:rPr>
                <w:rFonts w:ascii="宋体" w:eastAsia="宋体" w:hAnsi="宋体" w:cs="宋体" w:hint="eastAsia"/>
                <w:kern w:val="0"/>
                <w:sz w:val="28"/>
                <w:szCs w:val="28"/>
                <w:lang w:bidi="ar"/>
              </w:rPr>
              <w:t xml:space="preserve">不要求 </w:t>
            </w:r>
          </w:p>
        </w:tc>
      </w:tr>
      <w:tr w:rsidR="005E3E85">
        <w:tc>
          <w:tcPr>
            <w:tcW w:w="828" w:type="dxa"/>
            <w:noWrap/>
            <w:vAlign w:val="center"/>
          </w:tcPr>
          <w:p w:rsidR="005E3E85" w:rsidRDefault="00684B72">
            <w:pPr>
              <w:spacing w:line="600" w:lineRule="exact"/>
              <w:jc w:val="center"/>
              <w:rPr>
                <w:rFonts w:ascii="宋体" w:eastAsia="宋体" w:hAnsi="宋体" w:cs="宋体"/>
                <w:sz w:val="32"/>
                <w:szCs w:val="32"/>
              </w:rPr>
            </w:pPr>
            <w:r>
              <w:rPr>
                <w:rFonts w:asciiTheme="majorEastAsia" w:eastAsiaTheme="majorEastAsia" w:hAnsiTheme="majorEastAsia" w:cstheme="majorEastAsia" w:hint="eastAsia"/>
                <w:sz w:val="28"/>
                <w:szCs w:val="28"/>
              </w:rPr>
              <w:lastRenderedPageBreak/>
              <w:t>12</w:t>
            </w:r>
          </w:p>
        </w:tc>
        <w:tc>
          <w:tcPr>
            <w:tcW w:w="2643" w:type="dxa"/>
            <w:noWrap/>
            <w:vAlign w:val="center"/>
          </w:tcPr>
          <w:p w:rsidR="005E3E85" w:rsidRDefault="00684B72">
            <w:pPr>
              <w:spacing w:line="600" w:lineRule="exact"/>
              <w:rPr>
                <w:rFonts w:ascii="宋体" w:eastAsia="宋体" w:hAnsi="宋体" w:cs="宋体"/>
                <w:sz w:val="28"/>
                <w:szCs w:val="28"/>
              </w:rPr>
            </w:pPr>
            <w:r>
              <w:rPr>
                <w:rFonts w:asciiTheme="majorEastAsia" w:eastAsiaTheme="majorEastAsia" w:hAnsiTheme="majorEastAsia" w:cstheme="majorEastAsia" w:hint="eastAsia"/>
                <w:sz w:val="28"/>
                <w:szCs w:val="28"/>
              </w:rPr>
              <w:t>报价文件份数</w:t>
            </w:r>
          </w:p>
        </w:tc>
        <w:tc>
          <w:tcPr>
            <w:tcW w:w="5637" w:type="dxa"/>
            <w:noWrap/>
            <w:vAlign w:val="center"/>
          </w:tcPr>
          <w:p w:rsidR="005E3E85" w:rsidRDefault="00684B72">
            <w:pPr>
              <w:spacing w:line="600" w:lineRule="exact"/>
              <w:jc w:val="left"/>
              <w:rPr>
                <w:rFonts w:ascii="宋体" w:eastAsia="宋体" w:hAnsi="宋体" w:cs="宋体"/>
                <w:sz w:val="28"/>
                <w:szCs w:val="28"/>
              </w:rPr>
            </w:pPr>
            <w:r>
              <w:rPr>
                <w:rFonts w:asciiTheme="majorEastAsia" w:eastAsiaTheme="majorEastAsia" w:hAnsiTheme="majorEastAsia" w:cstheme="majorEastAsia" w:hint="eastAsia"/>
                <w:sz w:val="28"/>
                <w:szCs w:val="28"/>
              </w:rPr>
              <w:t>正本</w:t>
            </w:r>
            <w:r>
              <w:rPr>
                <w:rFonts w:asciiTheme="majorEastAsia" w:eastAsiaTheme="majorEastAsia" w:hAnsiTheme="majorEastAsia" w:cstheme="majorEastAsia" w:hint="eastAsia"/>
                <w:sz w:val="28"/>
                <w:szCs w:val="28"/>
                <w:u w:val="single"/>
              </w:rPr>
              <w:t>壹</w:t>
            </w:r>
            <w:r>
              <w:rPr>
                <w:rFonts w:asciiTheme="majorEastAsia" w:eastAsiaTheme="majorEastAsia" w:hAnsiTheme="majorEastAsia" w:cstheme="majorEastAsia" w:hint="eastAsia"/>
                <w:sz w:val="28"/>
                <w:szCs w:val="28"/>
              </w:rPr>
              <w:t>份</w:t>
            </w:r>
          </w:p>
        </w:tc>
      </w:tr>
      <w:tr w:rsidR="005E3E85">
        <w:tc>
          <w:tcPr>
            <w:tcW w:w="828" w:type="dxa"/>
            <w:noWrap/>
            <w:vAlign w:val="center"/>
          </w:tcPr>
          <w:p w:rsidR="005E3E85" w:rsidRDefault="00684B72">
            <w:pPr>
              <w:spacing w:line="600" w:lineRule="exact"/>
              <w:jc w:val="center"/>
              <w:rPr>
                <w:rFonts w:ascii="宋体" w:eastAsia="宋体" w:hAnsi="宋体" w:cs="宋体"/>
                <w:sz w:val="32"/>
                <w:szCs w:val="32"/>
              </w:rPr>
            </w:pPr>
            <w:r>
              <w:rPr>
                <w:rFonts w:asciiTheme="majorEastAsia" w:eastAsiaTheme="majorEastAsia" w:hAnsiTheme="majorEastAsia" w:cstheme="majorEastAsia" w:hint="eastAsia"/>
                <w:sz w:val="28"/>
                <w:szCs w:val="28"/>
              </w:rPr>
              <w:t>13</w:t>
            </w:r>
          </w:p>
        </w:tc>
        <w:tc>
          <w:tcPr>
            <w:tcW w:w="2643" w:type="dxa"/>
            <w:noWrap/>
            <w:vAlign w:val="center"/>
          </w:tcPr>
          <w:p w:rsidR="005E3E85" w:rsidRDefault="00684B72">
            <w:pPr>
              <w:spacing w:line="600" w:lineRule="exact"/>
              <w:rPr>
                <w:rFonts w:ascii="宋体" w:eastAsia="宋体" w:hAnsi="宋体" w:cs="宋体"/>
                <w:sz w:val="28"/>
                <w:szCs w:val="28"/>
              </w:rPr>
            </w:pPr>
            <w:r>
              <w:rPr>
                <w:rFonts w:asciiTheme="majorEastAsia" w:eastAsiaTheme="majorEastAsia" w:hAnsiTheme="majorEastAsia" w:cstheme="majorEastAsia" w:hint="eastAsia"/>
                <w:sz w:val="28"/>
                <w:szCs w:val="28"/>
              </w:rPr>
              <w:t>封套上应载明的信息</w:t>
            </w:r>
          </w:p>
        </w:tc>
        <w:tc>
          <w:tcPr>
            <w:tcW w:w="5637" w:type="dxa"/>
            <w:noWrap/>
            <w:vAlign w:val="center"/>
          </w:tcPr>
          <w:p w:rsidR="005E3E85" w:rsidRDefault="00684B72">
            <w:pPr>
              <w:widowControl/>
              <w:jc w:val="left"/>
              <w:rPr>
                <w:rFonts w:ascii="宋体" w:eastAsia="宋体" w:hAnsi="宋体" w:cs="宋体"/>
                <w:kern w:val="0"/>
                <w:sz w:val="28"/>
                <w:szCs w:val="28"/>
                <w:u w:val="single"/>
                <w:lang w:bidi="ar"/>
              </w:rPr>
            </w:pPr>
            <w:r>
              <w:rPr>
                <w:rFonts w:ascii="宋体" w:eastAsia="宋体" w:hAnsi="宋体" w:cs="宋体" w:hint="eastAsia"/>
                <w:kern w:val="0"/>
                <w:sz w:val="28"/>
                <w:szCs w:val="28"/>
                <w:lang w:bidi="ar"/>
              </w:rPr>
              <w:t>采购人名称：</w:t>
            </w:r>
            <w:r>
              <w:rPr>
                <w:rFonts w:ascii="宋体" w:eastAsia="宋体" w:hAnsi="宋体" w:cs="宋体" w:hint="eastAsia"/>
                <w:kern w:val="0"/>
                <w:sz w:val="28"/>
                <w:szCs w:val="28"/>
                <w:u w:val="single"/>
                <w:lang w:bidi="ar"/>
              </w:rPr>
              <w:t xml:space="preserve">宁德市高速公路养护工程有限公司  </w:t>
            </w:r>
          </w:p>
          <w:p w:rsidR="005E3E85" w:rsidRDefault="00684B72">
            <w:pPr>
              <w:widowControl/>
              <w:jc w:val="left"/>
              <w:rPr>
                <w:rFonts w:ascii="宋体" w:eastAsia="宋体" w:hAnsi="宋体" w:cs="宋体"/>
                <w:sz w:val="28"/>
                <w:szCs w:val="28"/>
              </w:rPr>
            </w:pPr>
            <w:r>
              <w:rPr>
                <w:rFonts w:ascii="宋体" w:eastAsia="宋体" w:hAnsi="宋体" w:cs="宋体" w:hint="eastAsia"/>
                <w:kern w:val="0"/>
                <w:sz w:val="28"/>
                <w:szCs w:val="28"/>
                <w:lang w:bidi="ar"/>
              </w:rPr>
              <w:t>采购人地址：</w:t>
            </w:r>
            <w:r>
              <w:rPr>
                <w:rFonts w:ascii="宋体" w:eastAsia="宋体" w:hAnsi="宋体" w:cs="宋体" w:hint="eastAsia"/>
                <w:kern w:val="0"/>
                <w:sz w:val="28"/>
                <w:szCs w:val="28"/>
                <w:u w:val="single"/>
                <w:lang w:bidi="ar"/>
              </w:rPr>
              <w:t xml:space="preserve"> </w:t>
            </w:r>
            <w:r>
              <w:rPr>
                <w:rFonts w:ascii="宋体" w:eastAsia="宋体" w:hAnsi="宋体" w:cs="宋体" w:hint="eastAsia"/>
                <w:sz w:val="28"/>
                <w:szCs w:val="28"/>
                <w:u w:val="single"/>
              </w:rPr>
              <w:t>宁德市后岗开发区贵</w:t>
            </w:r>
            <w:proofErr w:type="gramStart"/>
            <w:r>
              <w:rPr>
                <w:rFonts w:ascii="宋体" w:eastAsia="宋体" w:hAnsi="宋体" w:cs="宋体" w:hint="eastAsia"/>
                <w:sz w:val="28"/>
                <w:szCs w:val="28"/>
                <w:u w:val="single"/>
              </w:rPr>
              <w:t>岐路</w:t>
            </w:r>
            <w:proofErr w:type="gramEnd"/>
            <w:r>
              <w:rPr>
                <w:rFonts w:ascii="宋体" w:eastAsia="宋体" w:hAnsi="宋体" w:cs="宋体" w:hint="eastAsia"/>
                <w:sz w:val="28"/>
                <w:szCs w:val="28"/>
                <w:u w:val="single"/>
              </w:rPr>
              <w:t>1号</w:t>
            </w:r>
            <w:r>
              <w:rPr>
                <w:rFonts w:ascii="宋体" w:eastAsia="宋体" w:hAnsi="宋体" w:cs="宋体" w:hint="eastAsia"/>
                <w:kern w:val="0"/>
                <w:sz w:val="28"/>
                <w:szCs w:val="28"/>
                <w:u w:val="single"/>
                <w:lang w:bidi="ar"/>
              </w:rPr>
              <w:t xml:space="preserve"> </w:t>
            </w:r>
            <w:r>
              <w:rPr>
                <w:rFonts w:ascii="宋体" w:eastAsia="宋体" w:hAnsi="宋体" w:cs="宋体" w:hint="eastAsia"/>
                <w:kern w:val="0"/>
                <w:sz w:val="28"/>
                <w:szCs w:val="28"/>
                <w:lang w:bidi="ar"/>
              </w:rPr>
              <w:t xml:space="preserve"> </w:t>
            </w:r>
          </w:p>
          <w:p w:rsidR="005E3E85" w:rsidRDefault="00684B72">
            <w:pPr>
              <w:widowControl/>
              <w:jc w:val="left"/>
              <w:rPr>
                <w:rFonts w:ascii="宋体" w:eastAsia="宋体" w:hAnsi="宋体" w:cs="宋体"/>
                <w:sz w:val="28"/>
                <w:szCs w:val="28"/>
                <w:u w:val="single"/>
              </w:rPr>
            </w:pPr>
            <w:r>
              <w:rPr>
                <w:rFonts w:ascii="宋体" w:eastAsia="宋体" w:hAnsi="宋体" w:cs="宋体" w:hint="eastAsia"/>
                <w:kern w:val="0"/>
                <w:sz w:val="28"/>
                <w:szCs w:val="28"/>
                <w:lang w:bidi="ar"/>
              </w:rPr>
              <w:t>项目名称：</w:t>
            </w:r>
            <w:r>
              <w:rPr>
                <w:rFonts w:ascii="宋体" w:eastAsia="宋体" w:hAnsi="宋体" w:cs="宋体" w:hint="eastAsia"/>
                <w:sz w:val="28"/>
                <w:szCs w:val="28"/>
                <w:u w:val="single"/>
              </w:rPr>
              <w:t>周宁服务区材料采购</w:t>
            </w:r>
          </w:p>
          <w:p w:rsidR="005E3E85" w:rsidRDefault="00684B72">
            <w:pPr>
              <w:widowControl/>
              <w:jc w:val="left"/>
              <w:rPr>
                <w:rFonts w:ascii="宋体" w:eastAsia="宋体" w:hAnsi="宋体" w:cs="宋体"/>
                <w:sz w:val="28"/>
                <w:szCs w:val="28"/>
              </w:rPr>
            </w:pPr>
            <w:r>
              <w:rPr>
                <w:rFonts w:ascii="宋体" w:eastAsia="宋体" w:hAnsi="宋体" w:cs="宋体" w:hint="eastAsia"/>
                <w:kern w:val="0"/>
                <w:sz w:val="28"/>
                <w:szCs w:val="28"/>
                <w:lang w:bidi="ar"/>
              </w:rPr>
              <w:t>报价文件在</w:t>
            </w:r>
            <w:r>
              <w:rPr>
                <w:rFonts w:ascii="宋体" w:eastAsia="宋体" w:hAnsi="宋体" w:cs="宋体" w:hint="eastAsia"/>
                <w:kern w:val="0"/>
                <w:sz w:val="28"/>
                <w:szCs w:val="28"/>
                <w:u w:val="single"/>
                <w:lang w:bidi="ar"/>
              </w:rPr>
              <w:t>2022</w:t>
            </w:r>
            <w:r>
              <w:rPr>
                <w:rFonts w:ascii="宋体" w:eastAsia="宋体" w:hAnsi="宋体" w:cs="宋体" w:hint="eastAsia"/>
                <w:kern w:val="0"/>
                <w:sz w:val="28"/>
                <w:szCs w:val="28"/>
                <w:lang w:bidi="ar"/>
              </w:rPr>
              <w:t>年</w:t>
            </w:r>
            <w:r>
              <w:rPr>
                <w:rFonts w:ascii="宋体" w:eastAsia="宋体" w:hAnsi="宋体" w:cs="宋体" w:hint="eastAsia"/>
                <w:kern w:val="0"/>
                <w:sz w:val="28"/>
                <w:szCs w:val="28"/>
                <w:u w:val="single"/>
                <w:lang w:bidi="ar"/>
              </w:rPr>
              <w:t>9</w:t>
            </w:r>
            <w:r>
              <w:rPr>
                <w:rFonts w:ascii="宋体" w:eastAsia="宋体" w:hAnsi="宋体" w:cs="宋体" w:hint="eastAsia"/>
                <w:kern w:val="0"/>
                <w:sz w:val="28"/>
                <w:szCs w:val="28"/>
                <w:lang w:bidi="ar"/>
              </w:rPr>
              <w:t>月</w:t>
            </w:r>
            <w:r w:rsidR="00630F58">
              <w:rPr>
                <w:rFonts w:ascii="宋体" w:eastAsia="宋体" w:hAnsi="宋体" w:cs="宋体" w:hint="eastAsia"/>
                <w:kern w:val="0"/>
                <w:sz w:val="28"/>
                <w:szCs w:val="28"/>
                <w:u w:val="single"/>
                <w:lang w:bidi="ar"/>
              </w:rPr>
              <w:t>3</w:t>
            </w:r>
            <w:r>
              <w:rPr>
                <w:rFonts w:ascii="宋体" w:eastAsia="宋体" w:hAnsi="宋体" w:cs="宋体" w:hint="eastAsia"/>
                <w:kern w:val="0"/>
                <w:sz w:val="28"/>
                <w:szCs w:val="28"/>
                <w:u w:val="single"/>
                <w:lang w:bidi="ar"/>
              </w:rPr>
              <w:t>0</w:t>
            </w:r>
            <w:r>
              <w:rPr>
                <w:rFonts w:ascii="宋体" w:eastAsia="宋体" w:hAnsi="宋体" w:cs="宋体" w:hint="eastAsia"/>
                <w:kern w:val="0"/>
                <w:sz w:val="28"/>
                <w:szCs w:val="28"/>
                <w:lang w:bidi="ar"/>
              </w:rPr>
              <w:t>日9时</w:t>
            </w:r>
            <w:r>
              <w:rPr>
                <w:rFonts w:ascii="宋体" w:eastAsia="宋体" w:hAnsi="宋体" w:cs="宋体" w:hint="eastAsia"/>
                <w:kern w:val="0"/>
                <w:sz w:val="28"/>
                <w:szCs w:val="28"/>
                <w:u w:val="single"/>
                <w:lang w:bidi="ar"/>
              </w:rPr>
              <w:t>00</w:t>
            </w:r>
            <w:r>
              <w:rPr>
                <w:rFonts w:ascii="宋体" w:eastAsia="宋体" w:hAnsi="宋体" w:cs="宋体" w:hint="eastAsia"/>
                <w:kern w:val="0"/>
                <w:sz w:val="28"/>
                <w:szCs w:val="28"/>
                <w:lang w:bidi="ar"/>
              </w:rPr>
              <w:t xml:space="preserve">分前不得开启 </w:t>
            </w:r>
          </w:p>
          <w:p w:rsidR="005E3E85" w:rsidRDefault="00684B72">
            <w:pPr>
              <w:widowControl/>
              <w:jc w:val="left"/>
              <w:rPr>
                <w:rFonts w:ascii="宋体" w:eastAsia="宋体" w:hAnsi="宋体" w:cs="宋体"/>
                <w:kern w:val="0"/>
                <w:sz w:val="28"/>
                <w:szCs w:val="28"/>
                <w:u w:val="single"/>
                <w:lang w:bidi="ar"/>
              </w:rPr>
            </w:pPr>
            <w:r>
              <w:rPr>
                <w:rFonts w:ascii="宋体" w:eastAsia="宋体" w:hAnsi="宋体" w:cs="宋体" w:hint="eastAsia"/>
                <w:kern w:val="0"/>
                <w:sz w:val="28"/>
                <w:szCs w:val="28"/>
                <w:lang w:bidi="ar"/>
              </w:rPr>
              <w:t>报价人名称：</w:t>
            </w:r>
            <w:r>
              <w:rPr>
                <w:rFonts w:ascii="宋体" w:eastAsia="宋体" w:hAnsi="宋体" w:cs="宋体" w:hint="eastAsia"/>
                <w:kern w:val="0"/>
                <w:sz w:val="28"/>
                <w:szCs w:val="28"/>
                <w:u w:val="single"/>
                <w:lang w:bidi="ar"/>
              </w:rPr>
              <w:t xml:space="preserve">                   </w:t>
            </w:r>
          </w:p>
          <w:p w:rsidR="005E3E85" w:rsidRDefault="00684B72">
            <w:pPr>
              <w:widowControl/>
              <w:jc w:val="left"/>
              <w:rPr>
                <w:rFonts w:ascii="宋体" w:eastAsia="宋体" w:hAnsi="宋体" w:cs="宋体"/>
                <w:sz w:val="28"/>
                <w:szCs w:val="28"/>
              </w:rPr>
            </w:pPr>
            <w:r>
              <w:rPr>
                <w:rFonts w:ascii="宋体" w:eastAsia="宋体" w:hAnsi="宋体" w:cs="宋体" w:hint="eastAsia"/>
                <w:kern w:val="0"/>
                <w:sz w:val="28"/>
                <w:szCs w:val="28"/>
                <w:lang w:bidi="ar"/>
              </w:rPr>
              <w:t>密封袋的封口处须加盖报价单位公章</w:t>
            </w:r>
          </w:p>
        </w:tc>
      </w:tr>
      <w:tr w:rsidR="005E3E85">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14</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递交报价文件截止时间</w:t>
            </w:r>
          </w:p>
        </w:tc>
        <w:tc>
          <w:tcPr>
            <w:tcW w:w="5637" w:type="dxa"/>
            <w:noWrap/>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2022年9月</w:t>
            </w:r>
            <w:r w:rsidR="00630F58">
              <w:rPr>
                <w:rFonts w:ascii="宋体" w:eastAsia="宋体" w:hAnsi="宋体" w:cs="宋体" w:hint="eastAsia"/>
                <w:sz w:val="28"/>
                <w:szCs w:val="28"/>
              </w:rPr>
              <w:t>30</w:t>
            </w:r>
            <w:r>
              <w:rPr>
                <w:rFonts w:ascii="宋体" w:eastAsia="宋体" w:hAnsi="宋体" w:cs="宋体" w:hint="eastAsia"/>
                <w:sz w:val="28"/>
                <w:szCs w:val="28"/>
              </w:rPr>
              <w:t>日上午9:00分前</w:t>
            </w:r>
          </w:p>
        </w:tc>
      </w:tr>
      <w:tr w:rsidR="005E3E85">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lastRenderedPageBreak/>
              <w:t>15</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报价文件评审时间：</w:t>
            </w:r>
          </w:p>
        </w:tc>
        <w:tc>
          <w:tcPr>
            <w:tcW w:w="5637" w:type="dxa"/>
            <w:noWrap/>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2022年9月</w:t>
            </w:r>
            <w:r w:rsidR="00630F58">
              <w:rPr>
                <w:rFonts w:ascii="宋体" w:eastAsia="宋体" w:hAnsi="宋体" w:cs="宋体" w:hint="eastAsia"/>
                <w:sz w:val="28"/>
                <w:szCs w:val="28"/>
              </w:rPr>
              <w:t>30</w:t>
            </w:r>
            <w:r>
              <w:rPr>
                <w:rFonts w:ascii="宋体" w:eastAsia="宋体" w:hAnsi="宋体" w:cs="宋体" w:hint="eastAsia"/>
                <w:sz w:val="28"/>
                <w:szCs w:val="28"/>
              </w:rPr>
              <w:t>日上午9:00分</w:t>
            </w:r>
          </w:p>
        </w:tc>
      </w:tr>
      <w:tr w:rsidR="005E3E85">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16</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合同签订时间</w:t>
            </w:r>
          </w:p>
        </w:tc>
        <w:tc>
          <w:tcPr>
            <w:tcW w:w="5637" w:type="dxa"/>
            <w:noWrap/>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成交通知书下达后</w:t>
            </w:r>
            <w:r>
              <w:rPr>
                <w:rFonts w:ascii="宋体" w:eastAsia="宋体" w:hAnsi="宋体" w:cs="宋体" w:hint="eastAsia"/>
                <w:sz w:val="28"/>
                <w:szCs w:val="28"/>
                <w:u w:val="single"/>
              </w:rPr>
              <w:t>5日</w:t>
            </w:r>
            <w:r>
              <w:rPr>
                <w:rFonts w:ascii="宋体" w:eastAsia="宋体" w:hAnsi="宋体" w:cs="宋体" w:hint="eastAsia"/>
                <w:sz w:val="28"/>
                <w:szCs w:val="28"/>
              </w:rPr>
              <w:t>内</w:t>
            </w:r>
          </w:p>
        </w:tc>
      </w:tr>
      <w:tr w:rsidR="005E3E85">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17</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报价文件投递地点：</w:t>
            </w:r>
          </w:p>
        </w:tc>
        <w:tc>
          <w:tcPr>
            <w:tcW w:w="5637" w:type="dxa"/>
            <w:noWrap/>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详见采购公告</w:t>
            </w:r>
          </w:p>
        </w:tc>
      </w:tr>
      <w:tr w:rsidR="005E3E85">
        <w:trPr>
          <w:trHeight w:val="1025"/>
        </w:trPr>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18</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交货时间、地点：</w:t>
            </w:r>
          </w:p>
        </w:tc>
        <w:tc>
          <w:tcPr>
            <w:tcW w:w="5637"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具体供货时间：合同签订后，根据采购人通知分批供应，接到采购人通知后5日内完成供应，供应商按采购人通知的规格、数量供货。</w:t>
            </w:r>
          </w:p>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卸货点：周宁服务区（A、B区）。</w:t>
            </w:r>
            <w:r>
              <w:rPr>
                <w:rFonts w:ascii="宋体" w:eastAsia="宋体" w:hAnsi="宋体" w:cs="宋体" w:hint="eastAsia"/>
                <w:sz w:val="28"/>
                <w:szCs w:val="28"/>
                <w:u w:val="single"/>
              </w:rPr>
              <w:t>（具体卸货地点以采购方要求为准）。</w:t>
            </w:r>
          </w:p>
        </w:tc>
      </w:tr>
      <w:tr w:rsidR="005E3E85">
        <w:trPr>
          <w:trHeight w:val="105"/>
        </w:trPr>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19</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评审办法：</w:t>
            </w:r>
          </w:p>
        </w:tc>
        <w:tc>
          <w:tcPr>
            <w:tcW w:w="5637" w:type="dxa"/>
            <w:noWrap/>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u w:val="single"/>
              </w:rPr>
              <w:t>报价总金额最低者中选</w:t>
            </w:r>
            <w:r>
              <w:rPr>
                <w:rFonts w:asciiTheme="minorEastAsia" w:eastAsiaTheme="minorEastAsia" w:hAnsiTheme="minorEastAsia" w:cstheme="minorEastAsia" w:hint="eastAsia"/>
                <w:sz w:val="28"/>
                <w:szCs w:val="28"/>
              </w:rPr>
              <w:t>，具体评审办法详见：第五篇 评审办法。</w:t>
            </w:r>
          </w:p>
        </w:tc>
      </w:tr>
      <w:tr w:rsidR="005E3E85">
        <w:trPr>
          <w:trHeight w:val="105"/>
        </w:trPr>
        <w:tc>
          <w:tcPr>
            <w:tcW w:w="828" w:type="dxa"/>
            <w:noWrap/>
            <w:vAlign w:val="center"/>
          </w:tcPr>
          <w:p w:rsidR="005E3E85" w:rsidRDefault="00684B72">
            <w:pPr>
              <w:spacing w:line="560" w:lineRule="exact"/>
              <w:jc w:val="center"/>
              <w:rPr>
                <w:rFonts w:ascii="宋体" w:eastAsia="宋体" w:hAnsi="宋体" w:cs="宋体"/>
                <w:sz w:val="32"/>
                <w:szCs w:val="32"/>
              </w:rPr>
            </w:pPr>
            <w:r>
              <w:rPr>
                <w:rFonts w:ascii="宋体" w:eastAsia="宋体" w:hAnsi="宋体" w:cs="宋体" w:hint="eastAsia"/>
                <w:sz w:val="32"/>
                <w:szCs w:val="32"/>
              </w:rPr>
              <w:t>20</w:t>
            </w:r>
          </w:p>
        </w:tc>
        <w:tc>
          <w:tcPr>
            <w:tcW w:w="2643" w:type="dxa"/>
            <w:noWrap/>
            <w:vAlign w:val="center"/>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32"/>
                <w:szCs w:val="32"/>
              </w:rPr>
              <w:t>成交候选人公示媒介及期限</w:t>
            </w:r>
          </w:p>
        </w:tc>
        <w:tc>
          <w:tcPr>
            <w:tcW w:w="5637" w:type="dxa"/>
            <w:noWrap/>
          </w:tcPr>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公示媒介：</w:t>
            </w:r>
            <w:r>
              <w:rPr>
                <w:rFonts w:ascii="宋体" w:eastAsia="宋体" w:hAnsi="宋体" w:cs="宋体" w:hint="eastAsia"/>
                <w:sz w:val="28"/>
                <w:szCs w:val="28"/>
                <w:u w:val="single"/>
              </w:rPr>
              <w:t>与采购公告发布媒介相同，详见采购公告</w:t>
            </w:r>
            <w:r>
              <w:rPr>
                <w:rFonts w:ascii="宋体" w:eastAsia="宋体" w:hAnsi="宋体" w:cs="宋体" w:hint="eastAsia"/>
                <w:sz w:val="28"/>
                <w:szCs w:val="28"/>
              </w:rPr>
              <w:t>。</w:t>
            </w:r>
          </w:p>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公示期限：</w:t>
            </w:r>
            <w:r>
              <w:rPr>
                <w:rFonts w:ascii="宋体" w:eastAsia="宋体" w:hAnsi="宋体" w:cs="宋体" w:hint="eastAsia"/>
                <w:sz w:val="28"/>
                <w:szCs w:val="28"/>
                <w:u w:val="single"/>
              </w:rPr>
              <w:t xml:space="preserve"> 3 </w:t>
            </w:r>
            <w:r>
              <w:rPr>
                <w:rFonts w:ascii="宋体" w:eastAsia="宋体" w:hAnsi="宋体" w:cs="宋体" w:hint="eastAsia"/>
                <w:sz w:val="28"/>
                <w:szCs w:val="28"/>
              </w:rPr>
              <w:t xml:space="preserve"> 日 </w:t>
            </w:r>
          </w:p>
          <w:p w:rsidR="005E3E85" w:rsidRDefault="00684B72">
            <w:pPr>
              <w:spacing w:line="560" w:lineRule="exact"/>
              <w:jc w:val="left"/>
              <w:rPr>
                <w:rFonts w:ascii="宋体" w:eastAsia="宋体" w:hAnsi="宋体" w:cs="宋体"/>
                <w:sz w:val="28"/>
                <w:szCs w:val="28"/>
              </w:rPr>
            </w:pPr>
            <w:r>
              <w:rPr>
                <w:rFonts w:ascii="宋体" w:eastAsia="宋体" w:hAnsi="宋体" w:cs="宋体" w:hint="eastAsia"/>
                <w:sz w:val="28"/>
                <w:szCs w:val="28"/>
              </w:rPr>
              <w:t xml:space="preserve">公示的其他内容： </w:t>
            </w:r>
            <w:r>
              <w:rPr>
                <w:rFonts w:ascii="宋体" w:eastAsia="宋体" w:hAnsi="宋体" w:cs="宋体" w:hint="eastAsia"/>
                <w:sz w:val="28"/>
                <w:szCs w:val="28"/>
                <w:u w:val="single"/>
              </w:rPr>
              <w:t xml:space="preserve">   /   </w:t>
            </w:r>
            <w:r>
              <w:rPr>
                <w:rFonts w:ascii="宋体" w:eastAsia="宋体" w:hAnsi="宋体" w:cs="宋体" w:hint="eastAsia"/>
                <w:sz w:val="28"/>
                <w:szCs w:val="28"/>
              </w:rPr>
              <w:t>。</w:t>
            </w:r>
          </w:p>
        </w:tc>
      </w:tr>
    </w:tbl>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三、采购文件</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proofErr w:type="gramStart"/>
      <w:r>
        <w:rPr>
          <w:rFonts w:ascii="仿宋_GB2312" w:eastAsia="仿宋_GB2312" w:hint="eastAsia"/>
          <w:sz w:val="32"/>
          <w:szCs w:val="32"/>
        </w:rPr>
        <w:t>一</w:t>
      </w:r>
      <w:proofErr w:type="gramEnd"/>
      <w:r>
        <w:rPr>
          <w:rFonts w:ascii="仿宋_GB2312" w:eastAsia="仿宋_GB2312"/>
          <w:sz w:val="32"/>
          <w:szCs w:val="32"/>
        </w:rPr>
        <w:t xml:space="preserve">) </w:t>
      </w:r>
      <w:r>
        <w:rPr>
          <w:rFonts w:ascii="仿宋_GB2312" w:eastAsia="仿宋_GB2312" w:hint="eastAsia"/>
          <w:sz w:val="32"/>
          <w:szCs w:val="32"/>
        </w:rPr>
        <w:t>采购文件由采购公告；项目技术规格、数量及质量要求；供应商须知；报价文件要求；评审方法；合同主要条款、合同格式；报价文件格式共七部分组成。</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采购人对采购文件所作的一切有效的书面通知、修改及补充，都是采购文件不可分割的部分。但应从采购文件发出之日起</w:t>
      </w:r>
      <w:proofErr w:type="gramStart"/>
      <w:r>
        <w:rPr>
          <w:rFonts w:ascii="仿宋_GB2312" w:eastAsia="仿宋_GB2312" w:hint="eastAsia"/>
          <w:sz w:val="32"/>
          <w:szCs w:val="32"/>
        </w:rPr>
        <w:t>至供应</w:t>
      </w:r>
      <w:proofErr w:type="gramEnd"/>
      <w:r>
        <w:rPr>
          <w:rFonts w:ascii="仿宋_GB2312" w:eastAsia="仿宋_GB2312" w:hint="eastAsia"/>
          <w:sz w:val="32"/>
          <w:szCs w:val="32"/>
        </w:rPr>
        <w:t>商提交首次响应文件截止之日</w:t>
      </w:r>
      <w:proofErr w:type="gramStart"/>
      <w:r>
        <w:rPr>
          <w:rFonts w:ascii="仿宋_GB2312" w:eastAsia="仿宋_GB2312" w:hint="eastAsia"/>
          <w:sz w:val="32"/>
          <w:szCs w:val="32"/>
        </w:rPr>
        <w:t>止不得</w:t>
      </w:r>
      <w:proofErr w:type="gramEnd"/>
      <w:r>
        <w:rPr>
          <w:rFonts w:ascii="仿宋_GB2312" w:eastAsia="仿宋_GB2312" w:hint="eastAsia"/>
          <w:sz w:val="32"/>
          <w:szCs w:val="32"/>
        </w:rPr>
        <w:t>少于</w:t>
      </w:r>
      <w:r>
        <w:rPr>
          <w:rFonts w:ascii="仿宋_GB2312" w:eastAsia="仿宋_GB2312"/>
          <w:sz w:val="32"/>
          <w:szCs w:val="32"/>
        </w:rPr>
        <w:t>3</w:t>
      </w:r>
      <w:r>
        <w:rPr>
          <w:rFonts w:ascii="仿宋_GB2312" w:eastAsia="仿宋_GB2312" w:hint="eastAsia"/>
          <w:sz w:val="32"/>
          <w:szCs w:val="32"/>
        </w:rPr>
        <w:t>个工作日。不足</w:t>
      </w:r>
      <w:r>
        <w:rPr>
          <w:rFonts w:ascii="仿宋_GB2312" w:eastAsia="仿宋_GB2312"/>
          <w:sz w:val="32"/>
          <w:szCs w:val="32"/>
        </w:rPr>
        <w:t>3</w:t>
      </w:r>
      <w:r>
        <w:rPr>
          <w:rFonts w:ascii="仿宋_GB2312" w:eastAsia="仿宋_GB2312" w:hint="eastAsia"/>
          <w:sz w:val="32"/>
          <w:szCs w:val="32"/>
        </w:rPr>
        <w:t>个工作日的，应当顺延提交首次响应文件截止之日。</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（三）自取得采购文件之日起，报价人应实施关注福建省高速公路养护工程有限公司门户网站（www.fjgsyh.com）信息，以便及时收到采购人发出的函件</w:t>
      </w:r>
      <w:r>
        <w:rPr>
          <w:rFonts w:ascii="仿宋_GB2312" w:eastAsia="仿宋_GB2312"/>
          <w:sz w:val="32"/>
          <w:szCs w:val="32"/>
        </w:rPr>
        <w:t>(</w:t>
      </w:r>
      <w:r>
        <w:rPr>
          <w:rFonts w:ascii="仿宋_GB2312" w:eastAsia="仿宋_GB2312" w:hint="eastAsia"/>
          <w:sz w:val="32"/>
          <w:szCs w:val="32"/>
        </w:rPr>
        <w:t>采购文件的澄清、修改等</w:t>
      </w:r>
      <w:r>
        <w:rPr>
          <w:rFonts w:ascii="仿宋_GB2312" w:eastAsia="仿宋_GB2312"/>
          <w:sz w:val="32"/>
          <w:szCs w:val="32"/>
        </w:rPr>
        <w:t>)</w:t>
      </w:r>
      <w:r>
        <w:rPr>
          <w:rFonts w:ascii="仿宋_GB2312" w:eastAsia="仿宋_GB2312" w:hint="eastAsia"/>
          <w:sz w:val="32"/>
          <w:szCs w:val="32"/>
        </w:rPr>
        <w:t>，否则采购人不承担由此引起的一切后果。</w:t>
      </w:r>
    </w:p>
    <w:p w:rsidR="005E3E85" w:rsidRDefault="00684B72">
      <w:pPr>
        <w:spacing w:line="560" w:lineRule="exact"/>
        <w:ind w:firstLineChars="200" w:firstLine="640"/>
      </w:pPr>
      <w:r>
        <w:rPr>
          <w:rFonts w:ascii="仿宋_GB2312" w:eastAsia="仿宋_GB2312" w:hint="eastAsia"/>
          <w:sz w:val="32"/>
          <w:szCs w:val="32"/>
        </w:rPr>
        <w:t>（四）采购人对采购文件所作的一切有效的书面通知、修改及补充，都是采购文件不可分割的部分。</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五</w:t>
      </w:r>
      <w:r>
        <w:rPr>
          <w:rFonts w:ascii="仿宋_GB2312" w:eastAsia="仿宋_GB2312"/>
          <w:sz w:val="32"/>
          <w:szCs w:val="32"/>
        </w:rPr>
        <w:t xml:space="preserve">) </w:t>
      </w:r>
      <w:r>
        <w:rPr>
          <w:rFonts w:ascii="仿宋_GB2312" w:eastAsia="仿宋_GB2312" w:hint="eastAsia"/>
          <w:sz w:val="32"/>
          <w:szCs w:val="32"/>
        </w:rPr>
        <w:t>采购文件的解释权</w:t>
      </w:r>
      <w:proofErr w:type="gramStart"/>
      <w:r>
        <w:rPr>
          <w:rFonts w:ascii="仿宋_GB2312" w:eastAsia="仿宋_GB2312" w:hint="eastAsia"/>
          <w:sz w:val="32"/>
          <w:szCs w:val="32"/>
        </w:rPr>
        <w:t>归宁德</w:t>
      </w:r>
      <w:proofErr w:type="gramEnd"/>
      <w:r>
        <w:rPr>
          <w:rFonts w:ascii="仿宋_GB2312" w:eastAsia="仿宋_GB2312" w:hint="eastAsia"/>
          <w:sz w:val="32"/>
          <w:szCs w:val="32"/>
        </w:rPr>
        <w:t>市高速公路养护工程有限公司所有。</w:t>
      </w:r>
      <w:bookmarkStart w:id="10" w:name="_Toc508286666"/>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pPr>
    </w:p>
    <w:p w:rsidR="005E3E85" w:rsidRDefault="005E3E85">
      <w:pPr>
        <w:pStyle w:val="3"/>
        <w:rPr>
          <w:rFonts w:ascii="仿宋_GB2312" w:eastAsia="仿宋_GB2312"/>
          <w:sz w:val="32"/>
          <w:szCs w:val="32"/>
        </w:rPr>
        <w:sectPr w:rsidR="005E3E85">
          <w:pgSz w:w="11906" w:h="16838"/>
          <w:pgMar w:top="1440" w:right="1800" w:bottom="1440" w:left="1800" w:header="851" w:footer="992" w:gutter="0"/>
          <w:cols w:space="425"/>
          <w:docGrid w:type="lines" w:linePitch="312"/>
        </w:sectPr>
      </w:pPr>
    </w:p>
    <w:p w:rsidR="005E3E85" w:rsidRDefault="00684B72">
      <w:pPr>
        <w:pStyle w:val="3"/>
        <w:jc w:val="center"/>
        <w:rPr>
          <w:rFonts w:ascii="仿宋_GB2312" w:eastAsia="仿宋_GB2312"/>
          <w:b/>
          <w:bCs w:val="0"/>
          <w:sz w:val="32"/>
          <w:szCs w:val="32"/>
        </w:rPr>
      </w:pPr>
      <w:r>
        <w:rPr>
          <w:rFonts w:ascii="仿宋_GB2312" w:eastAsia="仿宋_GB2312" w:hint="eastAsia"/>
          <w:b/>
          <w:bCs w:val="0"/>
          <w:sz w:val="32"/>
          <w:szCs w:val="32"/>
        </w:rPr>
        <w:lastRenderedPageBreak/>
        <w:t>第四篇 报价文件要求</w:t>
      </w:r>
    </w:p>
    <w:p w:rsidR="005E3E85" w:rsidRDefault="00684B72">
      <w:pPr>
        <w:spacing w:line="560" w:lineRule="exact"/>
        <w:ind w:firstLineChars="200" w:firstLine="643"/>
        <w:rPr>
          <w:rFonts w:ascii="仿宋_GB2312" w:eastAsia="仿宋_GB2312"/>
          <w:b/>
          <w:sz w:val="32"/>
          <w:szCs w:val="32"/>
        </w:rPr>
      </w:pPr>
      <w:bookmarkStart w:id="11" w:name="_Toc409439684"/>
      <w:bookmarkStart w:id="12" w:name="_Toc508286670"/>
      <w:r>
        <w:rPr>
          <w:rFonts w:ascii="仿宋_GB2312" w:eastAsia="仿宋_GB2312" w:hint="eastAsia"/>
          <w:b/>
          <w:sz w:val="32"/>
          <w:szCs w:val="32"/>
        </w:rPr>
        <w:t>一、文件要求</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（一）供应商应当按照采购文件的要求编制报价文件，供应商应满足采购文件提出的要求和条件。</w:t>
      </w:r>
      <w:bookmarkStart w:id="13" w:name="_Toc508286668"/>
      <w:bookmarkStart w:id="14" w:name="_Toc409439681"/>
    </w:p>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二、供应商报价文件的组成</w:t>
      </w:r>
      <w:bookmarkEnd w:id="13"/>
      <w:bookmarkEnd w:id="14"/>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报价文件由以下部分和供应商所作的一切有效补充、修改和承诺等文件组成，具体见第七篇“报价文件格式”。它包括：</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proofErr w:type="gramStart"/>
      <w:r>
        <w:rPr>
          <w:rFonts w:ascii="仿宋_GB2312" w:eastAsia="仿宋_GB2312" w:hint="eastAsia"/>
          <w:sz w:val="32"/>
          <w:szCs w:val="32"/>
        </w:rPr>
        <w:t>一</w:t>
      </w:r>
      <w:proofErr w:type="gramEnd"/>
      <w:r>
        <w:rPr>
          <w:rFonts w:ascii="仿宋_GB2312" w:eastAsia="仿宋_GB2312"/>
          <w:sz w:val="32"/>
          <w:szCs w:val="32"/>
        </w:rPr>
        <w:t>)</w:t>
      </w:r>
      <w:r>
        <w:rPr>
          <w:rFonts w:ascii="仿宋_GB2312" w:eastAsia="仿宋_GB2312" w:hint="eastAsia"/>
          <w:sz w:val="32"/>
          <w:szCs w:val="32"/>
        </w:rPr>
        <w:t>报价函。</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报价表；</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w:t>
      </w:r>
      <w:r>
        <w:rPr>
          <w:rFonts w:ascii="仿宋_GB2312" w:eastAsia="仿宋_GB2312"/>
          <w:sz w:val="32"/>
          <w:szCs w:val="32"/>
        </w:rPr>
        <w:t>)</w:t>
      </w:r>
      <w:r>
        <w:rPr>
          <w:rFonts w:ascii="仿宋_GB2312" w:eastAsia="仿宋_GB2312" w:hint="eastAsia"/>
          <w:sz w:val="32"/>
          <w:szCs w:val="32"/>
        </w:rPr>
        <w:t>供应</w:t>
      </w:r>
      <w:proofErr w:type="gramStart"/>
      <w:r>
        <w:rPr>
          <w:rFonts w:ascii="仿宋_GB2312" w:eastAsia="仿宋_GB2312" w:hint="eastAsia"/>
          <w:sz w:val="32"/>
          <w:szCs w:val="32"/>
        </w:rPr>
        <w:t>商法定</w:t>
      </w:r>
      <w:proofErr w:type="gramEnd"/>
      <w:r>
        <w:rPr>
          <w:rFonts w:ascii="仿宋_GB2312" w:eastAsia="仿宋_GB2312" w:hint="eastAsia"/>
          <w:sz w:val="32"/>
          <w:szCs w:val="32"/>
        </w:rPr>
        <w:t>代表人身份证明书；</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四</w:t>
      </w:r>
      <w:r>
        <w:rPr>
          <w:rFonts w:ascii="仿宋_GB2312" w:eastAsia="仿宋_GB2312"/>
          <w:sz w:val="32"/>
          <w:szCs w:val="32"/>
        </w:rPr>
        <w:t>)</w:t>
      </w:r>
      <w:r>
        <w:rPr>
          <w:rFonts w:ascii="仿宋_GB2312" w:eastAsia="仿宋_GB2312" w:hint="eastAsia"/>
          <w:sz w:val="32"/>
          <w:szCs w:val="32"/>
        </w:rPr>
        <w:t>供应</w:t>
      </w:r>
      <w:proofErr w:type="gramStart"/>
      <w:r>
        <w:rPr>
          <w:rFonts w:ascii="仿宋_GB2312" w:eastAsia="仿宋_GB2312" w:hint="eastAsia"/>
          <w:sz w:val="32"/>
          <w:szCs w:val="32"/>
        </w:rPr>
        <w:t>商法定</w:t>
      </w:r>
      <w:proofErr w:type="gramEnd"/>
      <w:r>
        <w:rPr>
          <w:rFonts w:ascii="仿宋_GB2312" w:eastAsia="仿宋_GB2312" w:hint="eastAsia"/>
          <w:sz w:val="32"/>
          <w:szCs w:val="32"/>
        </w:rPr>
        <w:t>代表人授权委托书；</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五</w:t>
      </w:r>
      <w:r>
        <w:rPr>
          <w:rFonts w:ascii="仿宋_GB2312" w:eastAsia="仿宋_GB2312"/>
          <w:sz w:val="32"/>
          <w:szCs w:val="32"/>
        </w:rPr>
        <w:t>)</w:t>
      </w:r>
      <w:r>
        <w:rPr>
          <w:rFonts w:ascii="仿宋_GB2312" w:eastAsia="仿宋_GB2312" w:hint="eastAsia"/>
          <w:sz w:val="32"/>
          <w:szCs w:val="32"/>
        </w:rPr>
        <w:t>资质文件。</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经有效年检的企业法人营业执照或相关部门的登记证明文件复印件（加盖供应商公章）；</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供应商应响应采购文件并且符合第一篇“第二条</w:t>
      </w:r>
      <w:r>
        <w:rPr>
          <w:rFonts w:ascii="仿宋_GB2312" w:eastAsia="仿宋_GB2312"/>
          <w:sz w:val="32"/>
          <w:szCs w:val="32"/>
        </w:rPr>
        <w:t xml:space="preserve"> </w:t>
      </w:r>
      <w:r>
        <w:rPr>
          <w:rFonts w:ascii="仿宋_GB2312" w:eastAsia="仿宋_GB2312" w:hint="eastAsia"/>
          <w:sz w:val="32"/>
          <w:szCs w:val="32"/>
        </w:rPr>
        <w:t>供应商资格条件”规定的资格条件。</w:t>
      </w:r>
    </w:p>
    <w:p w:rsidR="005E3E85" w:rsidRDefault="00684B72">
      <w:pPr>
        <w:spacing w:line="560" w:lineRule="exact"/>
        <w:ind w:firstLineChars="200" w:firstLine="643"/>
        <w:rPr>
          <w:rFonts w:ascii="仿宋_GB2312" w:eastAsia="仿宋_GB2312" w:hAnsi="Simang"/>
          <w:b/>
          <w:sz w:val="32"/>
          <w:szCs w:val="32"/>
        </w:rPr>
      </w:pPr>
      <w:r>
        <w:rPr>
          <w:rFonts w:ascii="仿宋_GB2312" w:eastAsia="仿宋_GB2312" w:hAnsi="Simang" w:hint="eastAsia"/>
          <w:b/>
          <w:sz w:val="32"/>
          <w:szCs w:val="32"/>
        </w:rPr>
        <w:t>三、报价文件的份数和签署</w:t>
      </w:r>
      <w:bookmarkEnd w:id="11"/>
      <w:bookmarkEnd w:id="12"/>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w:t>
      </w:r>
      <w:proofErr w:type="gramStart"/>
      <w:r>
        <w:rPr>
          <w:rFonts w:ascii="仿宋_GB2312" w:eastAsia="仿宋_GB2312" w:hAnsi="Simang" w:hint="eastAsia"/>
          <w:sz w:val="32"/>
          <w:szCs w:val="32"/>
        </w:rPr>
        <w:t>一</w:t>
      </w:r>
      <w:proofErr w:type="gramEnd"/>
      <w:r>
        <w:rPr>
          <w:rFonts w:ascii="仿宋_GB2312" w:eastAsia="仿宋_GB2312" w:hAnsi="Simang"/>
          <w:sz w:val="32"/>
          <w:szCs w:val="32"/>
        </w:rPr>
        <w:t>)</w:t>
      </w:r>
      <w:r>
        <w:rPr>
          <w:rFonts w:ascii="仿宋_GB2312" w:eastAsia="仿宋_GB2312" w:hAnsi="Simang" w:hint="eastAsia"/>
          <w:sz w:val="32"/>
          <w:szCs w:val="32"/>
        </w:rPr>
        <w:t>报价文件一份，每页加盖供应商单位公章。</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w:t>
      </w:r>
      <w:r>
        <w:rPr>
          <w:rFonts w:ascii="仿宋_GB2312" w:eastAsia="仿宋_GB2312" w:hAnsi="Simang" w:hint="eastAsia"/>
          <w:sz w:val="32"/>
          <w:szCs w:val="32"/>
        </w:rPr>
        <w:t>二</w:t>
      </w:r>
      <w:r>
        <w:rPr>
          <w:rFonts w:ascii="仿宋_GB2312" w:eastAsia="仿宋_GB2312" w:hAnsi="Simang"/>
          <w:sz w:val="32"/>
          <w:szCs w:val="32"/>
        </w:rPr>
        <w:t>)</w:t>
      </w:r>
      <w:r>
        <w:rPr>
          <w:rFonts w:ascii="仿宋_GB2312" w:eastAsia="仿宋_GB2312" w:hAnsi="Simang" w:hint="eastAsia"/>
          <w:sz w:val="32"/>
          <w:szCs w:val="32"/>
        </w:rPr>
        <w:t>电报、电话、传真形式的报价文件概不接受。</w:t>
      </w:r>
    </w:p>
    <w:p w:rsidR="005E3E85" w:rsidRDefault="00684B72">
      <w:pPr>
        <w:spacing w:line="560" w:lineRule="exact"/>
        <w:ind w:firstLineChars="200" w:firstLine="643"/>
        <w:rPr>
          <w:rFonts w:ascii="仿宋_GB2312" w:eastAsia="仿宋_GB2312"/>
          <w:b/>
          <w:sz w:val="32"/>
          <w:szCs w:val="32"/>
        </w:rPr>
      </w:pPr>
      <w:bookmarkStart w:id="15" w:name="_Toc508286673"/>
      <w:bookmarkStart w:id="16" w:name="_Toc409439687"/>
      <w:r>
        <w:rPr>
          <w:rFonts w:ascii="仿宋_GB2312" w:eastAsia="仿宋_GB2312" w:hint="eastAsia"/>
          <w:b/>
          <w:sz w:val="32"/>
          <w:szCs w:val="32"/>
        </w:rPr>
        <w:t>四、报价</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proofErr w:type="gramStart"/>
      <w:r>
        <w:rPr>
          <w:rFonts w:ascii="仿宋_GB2312" w:eastAsia="仿宋_GB2312" w:hint="eastAsia"/>
          <w:sz w:val="32"/>
          <w:szCs w:val="32"/>
        </w:rPr>
        <w:t>一</w:t>
      </w:r>
      <w:proofErr w:type="gramEnd"/>
      <w:r>
        <w:rPr>
          <w:rFonts w:ascii="仿宋_GB2312" w:eastAsia="仿宋_GB2312"/>
          <w:sz w:val="32"/>
          <w:szCs w:val="32"/>
        </w:rPr>
        <w:t>)</w:t>
      </w:r>
      <w:r>
        <w:rPr>
          <w:rFonts w:ascii="仿宋_GB2312" w:eastAsia="仿宋_GB2312" w:hint="eastAsia"/>
          <w:sz w:val="32"/>
          <w:szCs w:val="32"/>
        </w:rPr>
        <w:t>供应商应严格按照《采购文件》的“报价文件”格式认真填写。</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供应商的报价为一次性报价。即在报价有效期内报</w:t>
      </w:r>
      <w:r>
        <w:rPr>
          <w:rFonts w:ascii="仿宋_GB2312" w:eastAsia="仿宋_GB2312" w:hint="eastAsia"/>
          <w:sz w:val="32"/>
          <w:szCs w:val="32"/>
        </w:rPr>
        <w:lastRenderedPageBreak/>
        <w:t>价价格固定不变。</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w:t>
      </w:r>
      <w:r>
        <w:rPr>
          <w:rFonts w:ascii="仿宋_GB2312" w:eastAsia="仿宋_GB2312"/>
          <w:sz w:val="32"/>
          <w:szCs w:val="32"/>
        </w:rPr>
        <w:t>)</w:t>
      </w:r>
      <w:r>
        <w:rPr>
          <w:rFonts w:ascii="仿宋_GB2312" w:eastAsia="仿宋_GB2312" w:hint="eastAsia"/>
          <w:sz w:val="32"/>
          <w:szCs w:val="32"/>
        </w:rPr>
        <w:t>供应商可在最高控制价以下自由报价，应一次性报出不得更改的价格。供应商所报价格包括原价、运杂费、税费等一切费用。</w:t>
      </w:r>
      <w:bookmarkStart w:id="17" w:name="_Toc409439686"/>
      <w:bookmarkStart w:id="18" w:name="_Toc508286672"/>
      <w:bookmarkStart w:id="19" w:name="_Toc271711745"/>
    </w:p>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五、修正错误</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若报价文件出现计算或表达上的错误，修正错误的原则如下：</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proofErr w:type="gramStart"/>
      <w:r>
        <w:rPr>
          <w:rFonts w:ascii="仿宋_GB2312" w:eastAsia="仿宋_GB2312" w:hint="eastAsia"/>
          <w:sz w:val="32"/>
          <w:szCs w:val="32"/>
        </w:rPr>
        <w:t>一</w:t>
      </w:r>
      <w:proofErr w:type="gramEnd"/>
      <w:r>
        <w:rPr>
          <w:rFonts w:ascii="仿宋_GB2312" w:eastAsia="仿宋_GB2312"/>
          <w:sz w:val="32"/>
          <w:szCs w:val="32"/>
        </w:rPr>
        <w:t>)</w:t>
      </w:r>
      <w:r>
        <w:rPr>
          <w:rFonts w:ascii="仿宋_GB2312" w:eastAsia="仿宋_GB2312" w:hint="eastAsia"/>
          <w:sz w:val="32"/>
          <w:szCs w:val="32"/>
        </w:rPr>
        <w:t>报价表总价金额与按单价汇总金额不一致的，以单价金额计算结果为准；</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报价文件的大写金额和小写金额不一致的，以大写金额为准；</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w:t>
      </w:r>
      <w:r>
        <w:rPr>
          <w:rFonts w:ascii="仿宋_GB2312" w:eastAsia="仿宋_GB2312"/>
          <w:sz w:val="32"/>
          <w:szCs w:val="32"/>
        </w:rPr>
        <w:t>)</w:t>
      </w:r>
      <w:r>
        <w:rPr>
          <w:rFonts w:ascii="仿宋_GB2312" w:eastAsia="仿宋_GB2312" w:hint="eastAsia"/>
          <w:sz w:val="32"/>
          <w:szCs w:val="32"/>
        </w:rPr>
        <w:t>单价金额小数点有明显错位的，应以总价为准，并修正单价；</w:t>
      </w:r>
    </w:p>
    <w:p w:rsidR="005E3E85" w:rsidRDefault="00684B72">
      <w:pPr>
        <w:spacing w:line="560" w:lineRule="exact"/>
        <w:ind w:firstLineChars="200" w:firstLine="640"/>
      </w:pPr>
      <w:r>
        <w:rPr>
          <w:rFonts w:ascii="仿宋_GB2312" w:eastAsia="仿宋_GB2312" w:hint="eastAsia"/>
          <w:sz w:val="32"/>
          <w:szCs w:val="32"/>
        </w:rPr>
        <w:t>评审小组按上述修正错误的原则及方法调整或修正供应商报价，供应商同意并确认后，调整后的报价对供应商具有约束作用。如果供应商不接受修正后的报价，则其报价将作为无效处理。</w:t>
      </w:r>
    </w:p>
    <w:bookmarkEnd w:id="17"/>
    <w:bookmarkEnd w:id="18"/>
    <w:bookmarkEnd w:id="19"/>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六、报价文件的递交</w:t>
      </w:r>
      <w:bookmarkEnd w:id="15"/>
      <w:bookmarkEnd w:id="16"/>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w:t>
      </w:r>
      <w:proofErr w:type="gramStart"/>
      <w:r>
        <w:rPr>
          <w:rFonts w:ascii="仿宋_GB2312" w:eastAsia="仿宋_GB2312" w:hAnsi="Simang" w:hint="eastAsia"/>
          <w:sz w:val="32"/>
          <w:szCs w:val="32"/>
        </w:rPr>
        <w:t>一</w:t>
      </w:r>
      <w:proofErr w:type="gramEnd"/>
      <w:r>
        <w:rPr>
          <w:rFonts w:ascii="仿宋_GB2312" w:eastAsia="仿宋_GB2312" w:hAnsi="Simang"/>
          <w:sz w:val="32"/>
          <w:szCs w:val="32"/>
        </w:rPr>
        <w:t>)</w:t>
      </w:r>
      <w:r>
        <w:rPr>
          <w:rFonts w:ascii="仿宋_GB2312" w:eastAsia="仿宋_GB2312" w:hAnsi="Simang" w:hint="eastAsia"/>
          <w:sz w:val="32"/>
          <w:szCs w:val="32"/>
        </w:rPr>
        <w:t>报价文件的密封与标记</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hint="eastAsia"/>
          <w:sz w:val="32"/>
          <w:szCs w:val="32"/>
        </w:rPr>
        <w:t>报价文件应装入密封</w:t>
      </w:r>
      <w:proofErr w:type="gramStart"/>
      <w:r>
        <w:rPr>
          <w:rFonts w:ascii="仿宋_GB2312" w:eastAsia="仿宋_GB2312" w:hAnsi="Simang" w:hint="eastAsia"/>
          <w:sz w:val="32"/>
          <w:szCs w:val="32"/>
        </w:rPr>
        <w:t>袋进行</w:t>
      </w:r>
      <w:proofErr w:type="gramEnd"/>
      <w:r>
        <w:rPr>
          <w:rFonts w:ascii="仿宋_GB2312" w:eastAsia="仿宋_GB2312" w:hAnsi="Simang" w:hint="eastAsia"/>
          <w:sz w:val="32"/>
          <w:szCs w:val="32"/>
        </w:rPr>
        <w:t>密封，密封袋上注明项目名称，密封袋的封口处须加盖供应商公章。</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w:t>
      </w:r>
      <w:r>
        <w:rPr>
          <w:rFonts w:ascii="仿宋_GB2312" w:eastAsia="仿宋_GB2312" w:hAnsi="Simang" w:hint="eastAsia"/>
          <w:sz w:val="32"/>
          <w:szCs w:val="32"/>
        </w:rPr>
        <w:t>二</w:t>
      </w:r>
      <w:r>
        <w:rPr>
          <w:rFonts w:ascii="仿宋_GB2312" w:eastAsia="仿宋_GB2312" w:hAnsi="Simang"/>
          <w:sz w:val="32"/>
          <w:szCs w:val="32"/>
        </w:rPr>
        <w:t>)</w:t>
      </w:r>
      <w:r>
        <w:rPr>
          <w:rFonts w:ascii="仿宋_GB2312" w:eastAsia="仿宋_GB2312" w:hAnsi="Simang" w:hint="eastAsia"/>
          <w:sz w:val="32"/>
          <w:szCs w:val="32"/>
        </w:rPr>
        <w:t>报价文件的递交</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hint="eastAsia"/>
          <w:sz w:val="32"/>
          <w:szCs w:val="32"/>
        </w:rPr>
        <w:t>供应商报价文件应于采购文件要求的递交报价文件截止时前递交或邮寄递交，如果供应商邮寄递交，邮寄签收时</w:t>
      </w:r>
      <w:r>
        <w:rPr>
          <w:rFonts w:ascii="仿宋_GB2312" w:eastAsia="仿宋_GB2312" w:hAnsi="Simang" w:hint="eastAsia"/>
          <w:sz w:val="32"/>
          <w:szCs w:val="32"/>
        </w:rPr>
        <w:lastRenderedPageBreak/>
        <w:t>间为报价截止时间之前，采购人不承担邮寄过程可能发生的</w:t>
      </w:r>
      <w:proofErr w:type="gramStart"/>
      <w:r>
        <w:rPr>
          <w:rFonts w:ascii="仿宋_GB2312" w:eastAsia="仿宋_GB2312" w:hAnsi="Simang" w:hint="eastAsia"/>
          <w:sz w:val="32"/>
          <w:szCs w:val="32"/>
        </w:rPr>
        <w:t>一</w:t>
      </w:r>
      <w:proofErr w:type="gramEnd"/>
      <w:r>
        <w:rPr>
          <w:rFonts w:ascii="仿宋_GB2312" w:eastAsia="仿宋_GB2312" w:hAnsi="Simang" w:hint="eastAsia"/>
          <w:sz w:val="32"/>
          <w:szCs w:val="32"/>
        </w:rPr>
        <w:t>切不可预见的风险，报价文件的递交地点与时间见第二篇供应商须知。</w:t>
      </w:r>
      <w:bookmarkStart w:id="20" w:name="_Toc409439688"/>
      <w:bookmarkStart w:id="21" w:name="_Toc508286674"/>
    </w:p>
    <w:p w:rsidR="005E3E85" w:rsidRDefault="00684B72">
      <w:pPr>
        <w:pStyle w:val="3"/>
        <w:ind w:leftChars="0" w:left="0" w:firstLineChars="200" w:firstLine="643"/>
        <w:rPr>
          <w:rFonts w:eastAsia="仿宋_GB2312"/>
          <w:b/>
          <w:bCs w:val="0"/>
        </w:rPr>
      </w:pPr>
      <w:r>
        <w:rPr>
          <w:rFonts w:ascii="仿宋_GB2312" w:eastAsia="仿宋_GB2312" w:hint="eastAsia"/>
          <w:b/>
          <w:bCs w:val="0"/>
          <w:sz w:val="32"/>
          <w:szCs w:val="32"/>
        </w:rPr>
        <w:t>七、以下风险由供应商承担：</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proofErr w:type="gramStart"/>
      <w:r>
        <w:rPr>
          <w:rFonts w:ascii="仿宋_GB2312" w:eastAsia="仿宋_GB2312" w:hint="eastAsia"/>
          <w:sz w:val="32"/>
          <w:szCs w:val="32"/>
        </w:rPr>
        <w:t>一</w:t>
      </w:r>
      <w:proofErr w:type="gramEnd"/>
      <w:r>
        <w:rPr>
          <w:rFonts w:ascii="仿宋_GB2312" w:eastAsia="仿宋_GB2312"/>
          <w:sz w:val="32"/>
          <w:szCs w:val="32"/>
        </w:rPr>
        <w:t>)</w:t>
      </w:r>
      <w:r>
        <w:rPr>
          <w:rFonts w:ascii="仿宋_GB2312" w:eastAsia="仿宋_GB2312" w:hint="eastAsia"/>
          <w:sz w:val="32"/>
          <w:szCs w:val="32"/>
        </w:rPr>
        <w:t>报价文件邮寄丢失或磨损导致不密封带来的风险。</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未能在规定时间内送达带来的风险。</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w:t>
      </w:r>
      <w:r>
        <w:rPr>
          <w:rFonts w:ascii="仿宋_GB2312" w:eastAsia="仿宋_GB2312"/>
          <w:sz w:val="32"/>
          <w:szCs w:val="32"/>
        </w:rPr>
        <w:t>)</w:t>
      </w:r>
      <w:r>
        <w:rPr>
          <w:rFonts w:ascii="仿宋_GB2312" w:eastAsia="仿宋_GB2312" w:hint="eastAsia"/>
          <w:sz w:val="32"/>
          <w:szCs w:val="32"/>
        </w:rPr>
        <w:t>供应商同意并确认采购方组织的现场采购活动。</w:t>
      </w:r>
    </w:p>
    <w:p w:rsidR="005E3E85" w:rsidRDefault="00684B72">
      <w:pPr>
        <w:spacing w:line="560" w:lineRule="exact"/>
        <w:ind w:firstLineChars="200" w:firstLine="640"/>
      </w:pPr>
      <w:r>
        <w:rPr>
          <w:rFonts w:ascii="仿宋_GB2312" w:eastAsia="仿宋_GB2312"/>
          <w:sz w:val="32"/>
          <w:szCs w:val="32"/>
        </w:rPr>
        <w:t>(</w:t>
      </w:r>
      <w:r>
        <w:rPr>
          <w:rFonts w:ascii="仿宋_GB2312" w:eastAsia="仿宋_GB2312" w:hint="eastAsia"/>
          <w:sz w:val="32"/>
          <w:szCs w:val="32"/>
        </w:rPr>
        <w:t>四</w:t>
      </w:r>
      <w:r>
        <w:rPr>
          <w:rFonts w:ascii="仿宋_GB2312" w:eastAsia="仿宋_GB2312"/>
          <w:sz w:val="32"/>
          <w:szCs w:val="32"/>
        </w:rPr>
        <w:t>)</w:t>
      </w:r>
      <w:r>
        <w:rPr>
          <w:rFonts w:ascii="仿宋_GB2312" w:eastAsia="仿宋_GB2312" w:hint="eastAsia"/>
          <w:sz w:val="32"/>
          <w:szCs w:val="32"/>
        </w:rPr>
        <w:t>其他相关风险。</w:t>
      </w:r>
    </w:p>
    <w:p w:rsidR="005E3E85" w:rsidRDefault="00684B72">
      <w:pPr>
        <w:spacing w:line="560" w:lineRule="exact"/>
        <w:ind w:firstLineChars="200" w:firstLine="643"/>
        <w:rPr>
          <w:rFonts w:ascii="仿宋_GB2312" w:eastAsia="仿宋_GB2312" w:hAnsi="Simang"/>
          <w:b/>
          <w:bCs/>
          <w:sz w:val="32"/>
          <w:szCs w:val="32"/>
        </w:rPr>
      </w:pPr>
      <w:r>
        <w:rPr>
          <w:rFonts w:ascii="仿宋_GB2312" w:eastAsia="仿宋_GB2312" w:hAnsi="Simang" w:hint="eastAsia"/>
          <w:b/>
          <w:bCs/>
          <w:sz w:val="32"/>
          <w:szCs w:val="32"/>
        </w:rPr>
        <w:t>八、无效</w:t>
      </w:r>
      <w:bookmarkEnd w:id="20"/>
      <w:r>
        <w:rPr>
          <w:rFonts w:ascii="仿宋_GB2312" w:eastAsia="仿宋_GB2312" w:hAnsi="Simang" w:hint="eastAsia"/>
          <w:b/>
          <w:bCs/>
          <w:sz w:val="32"/>
          <w:szCs w:val="32"/>
        </w:rPr>
        <w:t>报价</w:t>
      </w:r>
      <w:bookmarkEnd w:id="21"/>
    </w:p>
    <w:p w:rsidR="005E3E85" w:rsidRDefault="00684B72">
      <w:pPr>
        <w:spacing w:line="560" w:lineRule="exact"/>
        <w:ind w:firstLineChars="200" w:firstLine="640"/>
        <w:rPr>
          <w:rFonts w:ascii="仿宋_GB2312" w:eastAsia="仿宋_GB2312"/>
          <w:sz w:val="32"/>
          <w:szCs w:val="32"/>
        </w:rPr>
      </w:pPr>
      <w:bookmarkStart w:id="22" w:name="_Toc515983537"/>
      <w:bookmarkStart w:id="23" w:name="_Toc508286675"/>
      <w:bookmarkStart w:id="24" w:name="_Toc515961891"/>
      <w:r>
        <w:rPr>
          <w:rFonts w:ascii="仿宋_GB2312" w:eastAsia="仿宋_GB2312" w:hint="eastAsia"/>
          <w:sz w:val="32"/>
          <w:szCs w:val="32"/>
        </w:rPr>
        <w:t>评审小组评审时，供应商报价文件出现下列情况之一者，应为无效报价：</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proofErr w:type="gramStart"/>
      <w:r>
        <w:rPr>
          <w:rFonts w:ascii="仿宋_GB2312" w:eastAsia="仿宋_GB2312" w:hint="eastAsia"/>
          <w:sz w:val="32"/>
          <w:szCs w:val="32"/>
        </w:rPr>
        <w:t>一</w:t>
      </w:r>
      <w:proofErr w:type="gramEnd"/>
      <w:r>
        <w:rPr>
          <w:rFonts w:ascii="仿宋_GB2312" w:eastAsia="仿宋_GB2312"/>
          <w:sz w:val="32"/>
          <w:szCs w:val="32"/>
        </w:rPr>
        <w:t>)</w:t>
      </w:r>
      <w:r>
        <w:rPr>
          <w:rFonts w:ascii="仿宋_GB2312" w:eastAsia="仿宋_GB2312" w:hint="eastAsia"/>
          <w:sz w:val="32"/>
          <w:szCs w:val="32"/>
        </w:rPr>
        <w:t>供应商不具备采购文件规定的资格要求的。</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供应商未按照采购文件要求由供应</w:t>
      </w:r>
      <w:proofErr w:type="gramStart"/>
      <w:r>
        <w:rPr>
          <w:rFonts w:ascii="仿宋_GB2312" w:eastAsia="仿宋_GB2312" w:hint="eastAsia"/>
          <w:sz w:val="32"/>
          <w:szCs w:val="32"/>
        </w:rPr>
        <w:t>商法定</w:t>
      </w:r>
      <w:proofErr w:type="gramEnd"/>
      <w:r>
        <w:rPr>
          <w:rFonts w:ascii="仿宋_GB2312" w:eastAsia="仿宋_GB2312" w:hint="eastAsia"/>
          <w:sz w:val="32"/>
          <w:szCs w:val="32"/>
        </w:rPr>
        <w:t>代表人或授权委托人签字，或未按采购文件要求的格式加盖公章的。</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w:t>
      </w:r>
      <w:r>
        <w:rPr>
          <w:rFonts w:ascii="仿宋_GB2312" w:eastAsia="仿宋_GB2312"/>
          <w:sz w:val="32"/>
          <w:szCs w:val="32"/>
        </w:rPr>
        <w:t>)</w:t>
      </w:r>
      <w:r>
        <w:rPr>
          <w:rFonts w:ascii="仿宋_GB2312" w:eastAsia="仿宋_GB2312" w:hint="eastAsia"/>
          <w:sz w:val="32"/>
          <w:szCs w:val="32"/>
        </w:rPr>
        <w:t>报价文件出现多个报价方案或报价的</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四</w:t>
      </w:r>
      <w:r>
        <w:rPr>
          <w:rFonts w:ascii="仿宋_GB2312" w:eastAsia="仿宋_GB2312"/>
          <w:sz w:val="32"/>
          <w:szCs w:val="32"/>
        </w:rPr>
        <w:t>)</w:t>
      </w:r>
      <w:r>
        <w:rPr>
          <w:rFonts w:ascii="仿宋_GB2312" w:eastAsia="仿宋_GB2312" w:hint="eastAsia"/>
          <w:sz w:val="32"/>
          <w:szCs w:val="32"/>
        </w:rPr>
        <w:t>报价总金额超出采购文件规定的采购最高控制价的。</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五</w:t>
      </w:r>
      <w:r>
        <w:rPr>
          <w:rFonts w:ascii="仿宋_GB2312" w:eastAsia="仿宋_GB2312"/>
          <w:sz w:val="32"/>
          <w:szCs w:val="32"/>
        </w:rPr>
        <w:t>)</w:t>
      </w:r>
      <w:r>
        <w:rPr>
          <w:rFonts w:ascii="仿宋_GB2312" w:eastAsia="仿宋_GB2312" w:hint="eastAsia"/>
          <w:sz w:val="32"/>
          <w:szCs w:val="32"/>
        </w:rPr>
        <w:t>报价有效期、交货时间等商务条款不能满足采购文件要求的。</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六</w:t>
      </w:r>
      <w:r>
        <w:rPr>
          <w:rFonts w:ascii="仿宋_GB2312" w:eastAsia="仿宋_GB2312"/>
          <w:sz w:val="32"/>
          <w:szCs w:val="32"/>
        </w:rPr>
        <w:t>)</w:t>
      </w:r>
      <w:r>
        <w:rPr>
          <w:rFonts w:ascii="仿宋_GB2312" w:eastAsia="仿宋_GB2312" w:hint="eastAsia"/>
          <w:sz w:val="32"/>
          <w:szCs w:val="32"/>
        </w:rPr>
        <w:t>报价产品不符合必须强制执行的国家标准的。</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七</w:t>
      </w:r>
      <w:r>
        <w:rPr>
          <w:rFonts w:ascii="仿宋_GB2312" w:eastAsia="仿宋_GB2312"/>
          <w:sz w:val="32"/>
          <w:szCs w:val="32"/>
        </w:rPr>
        <w:t>)</w:t>
      </w:r>
      <w:r>
        <w:rPr>
          <w:rFonts w:ascii="仿宋_GB2312" w:eastAsia="仿宋_GB2312" w:hint="eastAsia"/>
          <w:sz w:val="32"/>
          <w:szCs w:val="32"/>
        </w:rPr>
        <w:t>报价文件含有违反国家法律、法规的内容，或附有采购人不能接受的条件的。</w:t>
      </w:r>
    </w:p>
    <w:p w:rsidR="005E3E85" w:rsidRDefault="005E3E85">
      <w:pPr>
        <w:pStyle w:val="3"/>
        <w:ind w:leftChars="0" w:left="0"/>
      </w:pPr>
    </w:p>
    <w:p w:rsidR="005E3E85" w:rsidRDefault="005E3E85">
      <w:pPr>
        <w:pStyle w:val="3"/>
        <w:jc w:val="center"/>
        <w:rPr>
          <w:sz w:val="32"/>
          <w:szCs w:val="32"/>
        </w:rPr>
      </w:pPr>
    </w:p>
    <w:p w:rsidR="005E3E85" w:rsidRDefault="00684B72">
      <w:pPr>
        <w:pStyle w:val="3"/>
        <w:jc w:val="center"/>
        <w:rPr>
          <w:rFonts w:hint="eastAsia"/>
          <w:sz w:val="32"/>
          <w:szCs w:val="32"/>
        </w:rPr>
      </w:pPr>
      <w:r>
        <w:rPr>
          <w:rFonts w:hint="eastAsia"/>
          <w:sz w:val="32"/>
          <w:szCs w:val="32"/>
        </w:rPr>
        <w:lastRenderedPageBreak/>
        <w:t>第五篇 评审办法</w:t>
      </w:r>
    </w:p>
    <w:p w:rsidR="00697329" w:rsidRDefault="00697329">
      <w:pPr>
        <w:pStyle w:val="3"/>
        <w:jc w:val="center"/>
        <w:rPr>
          <w:sz w:val="32"/>
          <w:szCs w:val="32"/>
        </w:rPr>
      </w:pPr>
      <w:r>
        <w:rPr>
          <w:rFonts w:hint="eastAsia"/>
          <w:sz w:val="32"/>
          <w:szCs w:val="32"/>
        </w:rPr>
        <w:t>（低价中标法）</w:t>
      </w:r>
    </w:p>
    <w:p w:rsidR="005E3E85" w:rsidRDefault="005E3E85">
      <w:bookmarkStart w:id="25" w:name="_Toc534893624"/>
      <w:bookmarkEnd w:id="22"/>
      <w:bookmarkEnd w:id="23"/>
      <w:bookmarkEnd w:id="24"/>
    </w:p>
    <w:bookmarkEnd w:id="25"/>
    <w:p w:rsidR="005E3E85" w:rsidRDefault="00684B72">
      <w:pPr>
        <w:spacing w:line="560" w:lineRule="exact"/>
        <w:ind w:firstLineChars="200" w:firstLine="643"/>
        <w:rPr>
          <w:rFonts w:ascii="仿宋_GB2312" w:eastAsia="仿宋_GB2312"/>
          <w:b/>
          <w:sz w:val="32"/>
          <w:szCs w:val="32"/>
        </w:rPr>
      </w:pPr>
      <w:r>
        <w:rPr>
          <w:rFonts w:ascii="仿宋_GB2312" w:eastAsia="仿宋_GB2312" w:hint="eastAsia"/>
          <w:b/>
          <w:sz w:val="32"/>
          <w:szCs w:val="32"/>
        </w:rPr>
        <w:t>一、报价文件开封</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proofErr w:type="gramStart"/>
      <w:r>
        <w:rPr>
          <w:rFonts w:ascii="仿宋_GB2312" w:eastAsia="仿宋_GB2312" w:hint="eastAsia"/>
          <w:sz w:val="32"/>
          <w:szCs w:val="32"/>
        </w:rPr>
        <w:t>一</w:t>
      </w:r>
      <w:proofErr w:type="gramEnd"/>
      <w:r>
        <w:rPr>
          <w:rFonts w:ascii="仿宋_GB2312" w:eastAsia="仿宋_GB2312"/>
          <w:sz w:val="32"/>
          <w:szCs w:val="32"/>
        </w:rPr>
        <w:t>)</w:t>
      </w:r>
      <w:r>
        <w:rPr>
          <w:rFonts w:ascii="仿宋_GB2312" w:eastAsia="仿宋_GB2312" w:hint="eastAsia"/>
          <w:sz w:val="32"/>
          <w:szCs w:val="32"/>
        </w:rPr>
        <w:t>报价文件开封在采购文件中“采购公告”确定的时间和地点公开进行。</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二</w:t>
      </w:r>
      <w:r>
        <w:rPr>
          <w:rFonts w:ascii="仿宋_GB2312" w:eastAsia="仿宋_GB2312"/>
          <w:sz w:val="32"/>
          <w:szCs w:val="32"/>
        </w:rPr>
        <w:t>)</w:t>
      </w:r>
      <w:r>
        <w:rPr>
          <w:rFonts w:ascii="仿宋_GB2312" w:eastAsia="仿宋_GB2312" w:hint="eastAsia"/>
          <w:sz w:val="32"/>
          <w:szCs w:val="32"/>
        </w:rPr>
        <w:t>采购人可以视采购具体情况，延长报价截止时间和开封时间，但至少应当在采购文件要求提交报价文件的截止时间2日前，将变更时间通知于福建省高速公路养护工程有限公司门户网站（www.fjgsyh.com）。</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三</w:t>
      </w:r>
      <w:r>
        <w:rPr>
          <w:rFonts w:ascii="仿宋_GB2312" w:eastAsia="仿宋_GB2312"/>
          <w:sz w:val="32"/>
          <w:szCs w:val="32"/>
        </w:rPr>
        <w:t>)</w:t>
      </w:r>
      <w:r>
        <w:rPr>
          <w:rFonts w:ascii="仿宋_GB2312" w:eastAsia="仿宋_GB2312" w:hint="eastAsia"/>
          <w:sz w:val="32"/>
          <w:szCs w:val="32"/>
        </w:rPr>
        <w:t>评审会由采购人主持，采购人、供应商或有关方面代表参加。</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四</w:t>
      </w:r>
      <w:r>
        <w:rPr>
          <w:rFonts w:ascii="仿宋_GB2312" w:eastAsia="仿宋_GB2312"/>
          <w:sz w:val="32"/>
          <w:szCs w:val="32"/>
        </w:rPr>
        <w:t>)</w:t>
      </w:r>
      <w:r>
        <w:rPr>
          <w:rFonts w:ascii="仿宋_GB2312" w:eastAsia="仿宋_GB2312" w:hint="eastAsia"/>
          <w:sz w:val="32"/>
          <w:szCs w:val="32"/>
        </w:rPr>
        <w:t>报价文件开封时，由采购方或供应商推选的代表检查报价文件的密封情况，经确认无误后，由采购方工作人员当众拆封宣读，宣读供应商名称、报价表内容，以及其他主要内容并记录。</w:t>
      </w:r>
    </w:p>
    <w:p w:rsidR="005E3E85" w:rsidRDefault="00684B72">
      <w:pPr>
        <w:spacing w:line="560" w:lineRule="exact"/>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五</w:t>
      </w:r>
      <w:r>
        <w:rPr>
          <w:rFonts w:ascii="仿宋_GB2312" w:eastAsia="仿宋_GB2312"/>
          <w:sz w:val="32"/>
          <w:szCs w:val="32"/>
        </w:rPr>
        <w:t>)</w:t>
      </w:r>
      <w:r>
        <w:rPr>
          <w:rFonts w:ascii="仿宋_GB2312" w:eastAsia="仿宋_GB2312" w:hint="eastAsia"/>
          <w:sz w:val="32"/>
          <w:szCs w:val="32"/>
        </w:rPr>
        <w:t>报价文件开封过程由采购人指定专人负责记录，并存档备查。</w:t>
      </w:r>
    </w:p>
    <w:p w:rsidR="005E3E85" w:rsidRDefault="00684B72">
      <w:pPr>
        <w:spacing w:line="560" w:lineRule="exact"/>
        <w:ind w:firstLineChars="200" w:firstLine="643"/>
        <w:rPr>
          <w:rFonts w:ascii="仿宋_GB2312" w:eastAsia="仿宋_GB2312" w:hAnsi="Simang"/>
          <w:b/>
          <w:sz w:val="32"/>
          <w:szCs w:val="32"/>
        </w:rPr>
      </w:pPr>
      <w:r>
        <w:rPr>
          <w:rFonts w:ascii="仿宋_GB2312" w:eastAsia="仿宋_GB2312" w:hAnsi="Simang" w:hint="eastAsia"/>
          <w:b/>
          <w:sz w:val="32"/>
          <w:szCs w:val="32"/>
        </w:rPr>
        <w:t>二、报价文件评审</w:t>
      </w:r>
    </w:p>
    <w:p w:rsidR="005E3E85" w:rsidRDefault="00684B72">
      <w:pPr>
        <w:spacing w:line="560" w:lineRule="exact"/>
        <w:ind w:firstLineChars="200" w:firstLine="640"/>
        <w:rPr>
          <w:rFonts w:ascii="仿宋_GB2312" w:eastAsia="仿宋_GB2312" w:hAnsi="Simang"/>
          <w:b/>
          <w:sz w:val="32"/>
          <w:szCs w:val="32"/>
        </w:rPr>
      </w:pPr>
      <w:r>
        <w:rPr>
          <w:rFonts w:ascii="仿宋_GB2312" w:eastAsia="仿宋_GB2312"/>
          <w:sz w:val="32"/>
          <w:szCs w:val="32"/>
        </w:rPr>
        <w:t>(</w:t>
      </w:r>
      <w:proofErr w:type="gramStart"/>
      <w:r>
        <w:rPr>
          <w:rFonts w:ascii="仿宋_GB2312" w:eastAsia="仿宋_GB2312" w:hint="eastAsia"/>
          <w:sz w:val="32"/>
          <w:szCs w:val="32"/>
        </w:rPr>
        <w:t>一</w:t>
      </w:r>
      <w:proofErr w:type="gramEnd"/>
      <w:r>
        <w:rPr>
          <w:rFonts w:ascii="仿宋_GB2312" w:eastAsia="仿宋_GB2312"/>
          <w:sz w:val="32"/>
          <w:szCs w:val="32"/>
        </w:rPr>
        <w:t>)</w:t>
      </w:r>
      <w:r>
        <w:rPr>
          <w:rFonts w:ascii="仿宋_GB2312" w:eastAsia="仿宋_GB2312" w:hint="eastAsia"/>
          <w:sz w:val="32"/>
          <w:szCs w:val="32"/>
        </w:rPr>
        <w:t>评审小组的组成</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采购人按《采购法》的要求并根据采购项目特点组成评审小组，评审小组由采购方的有关管理、经济、技术等方面的人员组成，评审小组人数为3人及以上。</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w:t>
      </w:r>
      <w:r>
        <w:rPr>
          <w:rFonts w:ascii="仿宋_GB2312" w:eastAsia="仿宋_GB2312" w:hAnsi="Simang" w:hint="eastAsia"/>
          <w:sz w:val="32"/>
          <w:szCs w:val="32"/>
        </w:rPr>
        <w:t>二</w:t>
      </w:r>
      <w:r>
        <w:rPr>
          <w:rFonts w:ascii="仿宋_GB2312" w:eastAsia="仿宋_GB2312" w:hAnsi="Simang"/>
          <w:sz w:val="32"/>
          <w:szCs w:val="32"/>
        </w:rPr>
        <w:t>)</w:t>
      </w:r>
      <w:r>
        <w:rPr>
          <w:rFonts w:ascii="仿宋_GB2312" w:eastAsia="仿宋_GB2312" w:hAnsi="Simang" w:hint="eastAsia"/>
          <w:sz w:val="32"/>
          <w:szCs w:val="32"/>
        </w:rPr>
        <w:t>评审方法和依据</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1</w:t>
      </w:r>
      <w:r>
        <w:rPr>
          <w:rFonts w:ascii="仿宋_GB2312" w:eastAsia="仿宋_GB2312" w:hAnsi="Simang" w:hint="eastAsia"/>
          <w:sz w:val="32"/>
          <w:szCs w:val="32"/>
        </w:rPr>
        <w:t>．评审办法：</w:t>
      </w:r>
      <w:r>
        <w:rPr>
          <w:rFonts w:ascii="仿宋_GB2312" w:eastAsia="仿宋_GB2312" w:hAnsi="Simang"/>
          <w:sz w:val="32"/>
          <w:szCs w:val="32"/>
        </w:rPr>
        <w:t xml:space="preserve"> </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cs="仿宋_GB2312" w:hint="eastAsia"/>
          <w:sz w:val="32"/>
          <w:szCs w:val="32"/>
        </w:rPr>
        <w:lastRenderedPageBreak/>
        <w:t>评审小组</w:t>
      </w:r>
      <w:r>
        <w:rPr>
          <w:rFonts w:ascii="仿宋_GB2312" w:eastAsia="仿宋_GB2312" w:hAnsi="Simang" w:hint="eastAsia"/>
          <w:sz w:val="32"/>
          <w:szCs w:val="32"/>
        </w:rPr>
        <w:t>根据服务能满足采购文件实质性响应要求且最后报价</w:t>
      </w:r>
      <w:r>
        <w:rPr>
          <w:rFonts w:ascii="仿宋_GB2312" w:eastAsia="仿宋_GB2312" w:hAnsi="Simang" w:cs="仿宋_GB2312" w:hint="eastAsia"/>
          <w:sz w:val="32"/>
          <w:szCs w:val="32"/>
        </w:rPr>
        <w:t>总金额</w:t>
      </w:r>
      <w:r>
        <w:rPr>
          <w:rFonts w:ascii="仿宋_GB2312" w:eastAsia="仿宋_GB2312" w:hAnsi="Simang" w:hint="eastAsia"/>
          <w:sz w:val="32"/>
          <w:szCs w:val="32"/>
        </w:rPr>
        <w:t>最低的原则确定排名第1成交候选人；如报价相同，由评审小组现场抓阄确定排名第1成交候选人。</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2</w:t>
      </w:r>
      <w:r>
        <w:rPr>
          <w:rFonts w:ascii="仿宋_GB2312" w:eastAsia="仿宋_GB2312" w:hAnsi="Simang" w:hint="eastAsia"/>
          <w:sz w:val="32"/>
          <w:szCs w:val="32"/>
        </w:rPr>
        <w:t>．评审依据：</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hint="eastAsia"/>
          <w:sz w:val="32"/>
          <w:szCs w:val="32"/>
        </w:rPr>
        <w:t>评审的依据为采购文件（含有效的补充文件），评审小组判断供应商对采购文件的</w:t>
      </w:r>
      <w:proofErr w:type="gramStart"/>
      <w:r>
        <w:rPr>
          <w:rFonts w:ascii="仿宋_GB2312" w:eastAsia="仿宋_GB2312" w:hAnsi="Simang" w:hint="eastAsia"/>
          <w:sz w:val="32"/>
          <w:szCs w:val="32"/>
        </w:rPr>
        <w:t>响应仅</w:t>
      </w:r>
      <w:proofErr w:type="gramEnd"/>
      <w:r>
        <w:rPr>
          <w:rFonts w:ascii="仿宋_GB2312" w:eastAsia="仿宋_GB2312" w:hAnsi="Simang" w:hint="eastAsia"/>
          <w:sz w:val="32"/>
          <w:szCs w:val="32"/>
        </w:rPr>
        <w:t>基于报价文件本身而不靠外部证据。</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3</w:t>
      </w:r>
      <w:r>
        <w:rPr>
          <w:rFonts w:ascii="仿宋_GB2312" w:eastAsia="仿宋_GB2312" w:hAnsi="Simang" w:hint="eastAsia"/>
          <w:sz w:val="32"/>
          <w:szCs w:val="32"/>
        </w:rPr>
        <w:t>．评审原则：</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hint="eastAsia"/>
          <w:sz w:val="32"/>
          <w:szCs w:val="32"/>
        </w:rPr>
        <w:t>（</w:t>
      </w:r>
      <w:r>
        <w:rPr>
          <w:rFonts w:ascii="仿宋_GB2312" w:eastAsia="仿宋_GB2312" w:hAnsi="Simang"/>
          <w:sz w:val="32"/>
          <w:szCs w:val="32"/>
        </w:rPr>
        <w:t>1</w:t>
      </w:r>
      <w:r>
        <w:rPr>
          <w:rFonts w:ascii="仿宋_GB2312" w:eastAsia="仿宋_GB2312" w:hAnsi="Simang" w:hint="eastAsia"/>
          <w:sz w:val="32"/>
          <w:szCs w:val="32"/>
        </w:rPr>
        <w:t>）对所有有效报价的评价，都采用相同的程序和标准。</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hint="eastAsia"/>
          <w:sz w:val="32"/>
          <w:szCs w:val="32"/>
        </w:rPr>
        <w:t>（</w:t>
      </w:r>
      <w:r>
        <w:rPr>
          <w:rFonts w:ascii="仿宋_GB2312" w:eastAsia="仿宋_GB2312" w:hAnsi="Simang"/>
          <w:sz w:val="32"/>
          <w:szCs w:val="32"/>
        </w:rPr>
        <w:t>2</w:t>
      </w:r>
      <w:r>
        <w:rPr>
          <w:rFonts w:ascii="仿宋_GB2312" w:eastAsia="仿宋_GB2312" w:hAnsi="Simang" w:hint="eastAsia"/>
          <w:sz w:val="32"/>
          <w:szCs w:val="32"/>
        </w:rPr>
        <w:t>）评审严格按照采购文件的要求和条件进行。</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4</w:t>
      </w:r>
      <w:r>
        <w:rPr>
          <w:rFonts w:ascii="仿宋_GB2312" w:eastAsia="仿宋_GB2312" w:hAnsi="Simang" w:hint="eastAsia"/>
          <w:sz w:val="32"/>
          <w:szCs w:val="32"/>
        </w:rPr>
        <w:t>．评审程序</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hint="eastAsia"/>
          <w:sz w:val="32"/>
          <w:szCs w:val="32"/>
        </w:rPr>
        <w:t>（</w:t>
      </w:r>
      <w:r>
        <w:rPr>
          <w:rFonts w:ascii="仿宋_GB2312" w:eastAsia="仿宋_GB2312" w:hAnsi="Simang"/>
          <w:sz w:val="32"/>
          <w:szCs w:val="32"/>
        </w:rPr>
        <w:t>1</w:t>
      </w:r>
      <w:r>
        <w:rPr>
          <w:rFonts w:ascii="仿宋_GB2312" w:eastAsia="仿宋_GB2312" w:hAnsi="Simang" w:hint="eastAsia"/>
          <w:sz w:val="32"/>
          <w:szCs w:val="32"/>
        </w:rPr>
        <w:t>）根据《采购文件》的要求和规定，评审小组首先对各供应商的《报价文件》进行初审。</w:t>
      </w:r>
    </w:p>
    <w:p w:rsidR="005E3E85" w:rsidRDefault="00684B72">
      <w:pPr>
        <w:spacing w:line="560" w:lineRule="exact"/>
        <w:ind w:firstLineChars="200" w:firstLine="640"/>
        <w:rPr>
          <w:rFonts w:ascii="仿宋_GB2312" w:eastAsia="仿宋_GB2312" w:hAnsi="Simang"/>
          <w:sz w:val="32"/>
          <w:szCs w:val="32"/>
        </w:rPr>
      </w:pPr>
      <w:proofErr w:type="gramStart"/>
      <w:r>
        <w:rPr>
          <w:rFonts w:ascii="仿宋_GB2312" w:eastAsia="仿宋_GB2312" w:hAnsi="Simang" w:hint="eastAsia"/>
          <w:sz w:val="32"/>
          <w:szCs w:val="32"/>
        </w:rPr>
        <w:t>初审分</w:t>
      </w:r>
      <w:proofErr w:type="gramEnd"/>
      <w:r>
        <w:rPr>
          <w:rFonts w:ascii="仿宋_GB2312" w:eastAsia="仿宋_GB2312" w:hAnsi="Simang" w:hint="eastAsia"/>
          <w:sz w:val="32"/>
          <w:szCs w:val="32"/>
        </w:rPr>
        <w:t>资格性检查和符合性检查：资格性检查是依据法律法规和采购文件的规定，对报价文件中的资格证明等进行审查，以确定供应商是否具备报价资格；符合性检查是依据采购文件的规定，从报价文件的有效性、完整性和对采购文件的响应程度进行审查，以确定供应商是否对采购文件的实质性要求</w:t>
      </w:r>
      <w:proofErr w:type="gramStart"/>
      <w:r>
        <w:rPr>
          <w:rFonts w:ascii="仿宋_GB2312" w:eastAsia="仿宋_GB2312" w:hAnsi="Simang" w:hint="eastAsia"/>
          <w:sz w:val="32"/>
          <w:szCs w:val="32"/>
        </w:rPr>
        <w:t>作出</w:t>
      </w:r>
      <w:proofErr w:type="gramEnd"/>
      <w:r>
        <w:rPr>
          <w:rFonts w:ascii="仿宋_GB2312" w:eastAsia="仿宋_GB2312" w:hAnsi="Simang" w:hint="eastAsia"/>
          <w:sz w:val="32"/>
          <w:szCs w:val="32"/>
        </w:rPr>
        <w:t>响应。</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hint="eastAsia"/>
          <w:sz w:val="32"/>
          <w:szCs w:val="32"/>
        </w:rPr>
        <w:t>（</w:t>
      </w:r>
      <w:r>
        <w:rPr>
          <w:rFonts w:ascii="仿宋_GB2312" w:eastAsia="仿宋_GB2312" w:hAnsi="Simang"/>
          <w:sz w:val="32"/>
          <w:szCs w:val="32"/>
        </w:rPr>
        <w:t>2</w:t>
      </w:r>
      <w:r>
        <w:rPr>
          <w:rFonts w:ascii="仿宋_GB2312" w:eastAsia="仿宋_GB2312" w:hAnsi="Simang" w:hint="eastAsia"/>
          <w:sz w:val="32"/>
          <w:szCs w:val="32"/>
        </w:rPr>
        <w:t>）澄清有关问题。为了有助于对报价文件进行审查、评估和比较，评审小组可以对报价文件中含义不明确、同类问题表述不一致或者有明显文字和计算错误的内容向供应商质疑，要求供应商</w:t>
      </w:r>
      <w:proofErr w:type="gramStart"/>
      <w:r>
        <w:rPr>
          <w:rFonts w:ascii="仿宋_GB2312" w:eastAsia="仿宋_GB2312" w:hAnsi="Simang" w:hint="eastAsia"/>
          <w:sz w:val="32"/>
          <w:szCs w:val="32"/>
        </w:rPr>
        <w:t>作出</w:t>
      </w:r>
      <w:proofErr w:type="gramEnd"/>
      <w:r>
        <w:rPr>
          <w:rFonts w:ascii="仿宋_GB2312" w:eastAsia="仿宋_GB2312" w:hAnsi="Simang" w:hint="eastAsia"/>
          <w:sz w:val="32"/>
          <w:szCs w:val="32"/>
        </w:rPr>
        <w:t>必要的澄清、说明或纠正。供应商</w:t>
      </w:r>
      <w:r>
        <w:rPr>
          <w:rFonts w:ascii="仿宋_GB2312" w:eastAsia="仿宋_GB2312" w:hAnsi="Simang" w:hint="eastAsia"/>
          <w:sz w:val="32"/>
          <w:szCs w:val="32"/>
        </w:rPr>
        <w:lastRenderedPageBreak/>
        <w:t>的澄清、说明或者补正应当采用书面形式，由其授权代表签字，并不得超出报价文件的范围或者改变报价文件的实质性内容。书面承诺为其报价文件的组成部分。</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hint="eastAsia"/>
          <w:sz w:val="32"/>
          <w:szCs w:val="32"/>
        </w:rPr>
        <w:t>（</w:t>
      </w:r>
      <w:r>
        <w:rPr>
          <w:rFonts w:ascii="仿宋_GB2312" w:eastAsia="仿宋_GB2312" w:hAnsi="Simang"/>
          <w:sz w:val="32"/>
          <w:szCs w:val="32"/>
        </w:rPr>
        <w:t>3</w:t>
      </w:r>
      <w:r>
        <w:rPr>
          <w:rFonts w:ascii="仿宋_GB2312" w:eastAsia="仿宋_GB2312" w:hAnsi="Simang" w:hint="eastAsia"/>
          <w:sz w:val="32"/>
          <w:szCs w:val="32"/>
        </w:rPr>
        <w:t>）比较与评价。评审小组对初审合格的报价文件按照采购文件中规定的评审方法和标准进行综合比较和评价。</w:t>
      </w:r>
    </w:p>
    <w:p w:rsidR="005E3E85" w:rsidRDefault="00684B72">
      <w:pPr>
        <w:spacing w:line="560" w:lineRule="exact"/>
        <w:ind w:firstLineChars="200" w:firstLine="643"/>
        <w:rPr>
          <w:rFonts w:ascii="仿宋_GB2312" w:eastAsia="仿宋_GB2312" w:hAnsi="Simang"/>
          <w:b/>
          <w:sz w:val="32"/>
          <w:szCs w:val="32"/>
        </w:rPr>
      </w:pPr>
      <w:r>
        <w:rPr>
          <w:rFonts w:ascii="仿宋_GB2312" w:eastAsia="仿宋_GB2312" w:hAnsi="Simang" w:hint="eastAsia"/>
          <w:b/>
          <w:sz w:val="32"/>
          <w:szCs w:val="32"/>
        </w:rPr>
        <w:t>三、中选原则</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w:t>
      </w:r>
      <w:proofErr w:type="gramStart"/>
      <w:r>
        <w:rPr>
          <w:rFonts w:ascii="仿宋_GB2312" w:eastAsia="仿宋_GB2312" w:hAnsi="Simang" w:hint="eastAsia"/>
          <w:sz w:val="32"/>
          <w:szCs w:val="32"/>
        </w:rPr>
        <w:t>一</w:t>
      </w:r>
      <w:proofErr w:type="gramEnd"/>
      <w:r>
        <w:rPr>
          <w:rFonts w:ascii="仿宋_GB2312" w:eastAsia="仿宋_GB2312" w:hAnsi="Simang"/>
          <w:sz w:val="32"/>
          <w:szCs w:val="32"/>
        </w:rPr>
        <w:t>)</w:t>
      </w:r>
      <w:r>
        <w:rPr>
          <w:rFonts w:ascii="仿宋_GB2312" w:eastAsia="仿宋_GB2312" w:hAnsi="Simang" w:hint="eastAsia"/>
          <w:sz w:val="32"/>
          <w:szCs w:val="32"/>
        </w:rPr>
        <w:t>采购人（或其授权的评审小组）按照评审结果在</w:t>
      </w:r>
      <w:r>
        <w:rPr>
          <w:rFonts w:ascii="仿宋_GB2312" w:eastAsia="仿宋_GB2312" w:hint="eastAsia"/>
          <w:sz w:val="32"/>
          <w:szCs w:val="32"/>
        </w:rPr>
        <w:t>福建省高速公路养护工程有限公司门户网站（www.fjgsyh.com）</w:t>
      </w:r>
      <w:r>
        <w:rPr>
          <w:rFonts w:ascii="仿宋_GB2312" w:eastAsia="仿宋_GB2312" w:hAnsi="Simang" w:hint="eastAsia"/>
          <w:sz w:val="32"/>
          <w:szCs w:val="32"/>
        </w:rPr>
        <w:t>进行为期</w:t>
      </w:r>
      <w:r>
        <w:rPr>
          <w:rFonts w:ascii="仿宋_GB2312" w:eastAsia="仿宋_GB2312" w:hAnsi="Simang"/>
          <w:sz w:val="32"/>
          <w:szCs w:val="32"/>
        </w:rPr>
        <w:t>3</w:t>
      </w:r>
      <w:r>
        <w:rPr>
          <w:rFonts w:ascii="仿宋_GB2312" w:eastAsia="仿宋_GB2312" w:hAnsi="Simang" w:hint="eastAsia"/>
          <w:sz w:val="32"/>
          <w:szCs w:val="32"/>
        </w:rPr>
        <w:t>天公示，公示期内无异议出售人将以书面形式向排名第1成交候选人发出《成交通知书》，并签订购销合同。</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w:t>
      </w:r>
      <w:r>
        <w:rPr>
          <w:rFonts w:ascii="仿宋_GB2312" w:eastAsia="仿宋_GB2312" w:hAnsi="Simang" w:hint="eastAsia"/>
          <w:sz w:val="32"/>
          <w:szCs w:val="32"/>
        </w:rPr>
        <w:t>二</w:t>
      </w:r>
      <w:r>
        <w:rPr>
          <w:rFonts w:ascii="仿宋_GB2312" w:eastAsia="仿宋_GB2312" w:hAnsi="Simang"/>
          <w:sz w:val="32"/>
          <w:szCs w:val="32"/>
        </w:rPr>
        <w:t>)</w:t>
      </w:r>
      <w:r>
        <w:rPr>
          <w:rFonts w:ascii="仿宋_GB2312" w:eastAsia="仿宋_GB2312" w:hAnsi="Simang" w:hint="eastAsia"/>
          <w:sz w:val="32"/>
          <w:szCs w:val="32"/>
        </w:rPr>
        <w:t>签订合同时变更数量的权力</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hint="eastAsia"/>
          <w:sz w:val="32"/>
          <w:szCs w:val="32"/>
        </w:rPr>
        <w:t>根据需要，采购人有权提出对采购货物作局部调整，但不得对采购文件和成交供应商的报价文件作实质性更改，并应经供需双方共同认定。</w:t>
      </w:r>
    </w:p>
    <w:p w:rsidR="005E3E85" w:rsidRDefault="00684B72">
      <w:pPr>
        <w:spacing w:line="560" w:lineRule="exact"/>
        <w:ind w:firstLineChars="200" w:firstLine="643"/>
        <w:rPr>
          <w:rFonts w:ascii="仿宋_GB2312" w:eastAsia="仿宋_GB2312" w:hAnsi="Simang"/>
          <w:b/>
          <w:sz w:val="32"/>
          <w:szCs w:val="32"/>
        </w:rPr>
      </w:pPr>
      <w:r>
        <w:rPr>
          <w:rFonts w:ascii="仿宋_GB2312" w:eastAsia="仿宋_GB2312" w:hAnsi="Simang" w:hint="eastAsia"/>
          <w:b/>
          <w:sz w:val="32"/>
          <w:szCs w:val="32"/>
        </w:rPr>
        <w:t>四、签订合同</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w:t>
      </w:r>
      <w:proofErr w:type="gramStart"/>
      <w:r>
        <w:rPr>
          <w:rFonts w:ascii="仿宋_GB2312" w:eastAsia="仿宋_GB2312" w:hAnsi="Simang" w:hint="eastAsia"/>
          <w:sz w:val="32"/>
          <w:szCs w:val="32"/>
        </w:rPr>
        <w:t>一</w:t>
      </w:r>
      <w:proofErr w:type="gramEnd"/>
      <w:r>
        <w:rPr>
          <w:rFonts w:ascii="仿宋_GB2312" w:eastAsia="仿宋_GB2312" w:hAnsi="Simang"/>
          <w:sz w:val="32"/>
          <w:szCs w:val="32"/>
        </w:rPr>
        <w:t>)</w:t>
      </w:r>
      <w:r>
        <w:rPr>
          <w:rFonts w:ascii="仿宋_GB2312" w:eastAsia="仿宋_GB2312" w:hAnsi="Simang" w:hint="eastAsia"/>
          <w:sz w:val="32"/>
          <w:szCs w:val="32"/>
        </w:rPr>
        <w:t>签约</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1</w:t>
      </w:r>
      <w:r>
        <w:rPr>
          <w:rFonts w:ascii="仿宋_GB2312" w:eastAsia="仿宋_GB2312" w:hAnsi="Simang" w:hint="eastAsia"/>
          <w:sz w:val="32"/>
          <w:szCs w:val="32"/>
        </w:rPr>
        <w:t>．成交供应商按《成交通知书》指定的时间、地点与需方签订合同。</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2</w:t>
      </w:r>
      <w:r>
        <w:rPr>
          <w:rFonts w:ascii="仿宋_GB2312" w:eastAsia="仿宋_GB2312" w:hAnsi="Simang" w:hint="eastAsia"/>
          <w:sz w:val="32"/>
          <w:szCs w:val="32"/>
        </w:rPr>
        <w:t>．采购文件、成交供应商的报价文件及澄清文件等，均为签订出售合同的依据，所签订的合同不得对采购文件和成交供应商的报价文件作实质性修改。</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3</w:t>
      </w:r>
      <w:r>
        <w:rPr>
          <w:rFonts w:ascii="仿宋_GB2312" w:eastAsia="仿宋_GB2312" w:hAnsi="Simang" w:hint="eastAsia"/>
          <w:sz w:val="32"/>
          <w:szCs w:val="32"/>
        </w:rPr>
        <w:t>．合同生效条款由供需双方约定，法律、行政法规规定应当办理批准、登记等手续后生效的合同，依照其规定。</w:t>
      </w:r>
    </w:p>
    <w:p w:rsidR="005E3E85" w:rsidRDefault="00684B72">
      <w:pPr>
        <w:spacing w:line="560" w:lineRule="exact"/>
        <w:ind w:firstLineChars="200" w:firstLine="640"/>
        <w:rPr>
          <w:rFonts w:ascii="仿宋_GB2312" w:eastAsia="仿宋_GB2312" w:hAnsi="Simang"/>
          <w:sz w:val="32"/>
          <w:szCs w:val="32"/>
        </w:rPr>
      </w:pPr>
      <w:r>
        <w:rPr>
          <w:rFonts w:ascii="仿宋_GB2312" w:eastAsia="仿宋_GB2312" w:hAnsi="Simang"/>
          <w:sz w:val="32"/>
          <w:szCs w:val="32"/>
        </w:rPr>
        <w:t>4</w:t>
      </w:r>
      <w:r>
        <w:rPr>
          <w:rFonts w:ascii="仿宋_GB2312" w:eastAsia="仿宋_GB2312" w:hAnsi="Simang" w:hint="eastAsia"/>
          <w:sz w:val="32"/>
          <w:szCs w:val="32"/>
        </w:rPr>
        <w:t>．合同按照《</w:t>
      </w:r>
      <w:r>
        <w:rPr>
          <w:rFonts w:ascii="仿宋_GB2312" w:eastAsia="仿宋_GB2312" w:hint="eastAsia"/>
          <w:sz w:val="32"/>
          <w:szCs w:val="32"/>
        </w:rPr>
        <w:t>采购货物购销合同</w:t>
      </w:r>
      <w:r>
        <w:rPr>
          <w:rFonts w:ascii="仿宋_GB2312" w:eastAsia="仿宋_GB2312" w:hAnsi="Simang" w:hint="eastAsia"/>
          <w:sz w:val="32"/>
          <w:szCs w:val="32"/>
        </w:rPr>
        <w:t>》签订。</w:t>
      </w:r>
    </w:p>
    <w:p w:rsidR="005E3E85" w:rsidRDefault="005E3E85">
      <w:pPr>
        <w:pStyle w:val="3"/>
        <w:ind w:leftChars="0" w:left="0"/>
        <w:rPr>
          <w:rFonts w:ascii="仿宋_GB2312" w:eastAsia="仿宋_GB2312"/>
          <w:sz w:val="32"/>
          <w:szCs w:val="32"/>
        </w:rPr>
      </w:pPr>
    </w:p>
    <w:p w:rsidR="005E3E85" w:rsidRDefault="00684B72">
      <w:pPr>
        <w:pStyle w:val="3"/>
        <w:jc w:val="center"/>
        <w:rPr>
          <w:b/>
          <w:bCs w:val="0"/>
          <w:sz w:val="32"/>
          <w:szCs w:val="32"/>
        </w:rPr>
      </w:pPr>
      <w:r>
        <w:rPr>
          <w:rFonts w:hint="eastAsia"/>
          <w:b/>
          <w:bCs w:val="0"/>
          <w:sz w:val="32"/>
          <w:szCs w:val="32"/>
        </w:rPr>
        <w:t xml:space="preserve">第六篇 </w:t>
      </w:r>
      <w:r>
        <w:rPr>
          <w:rStyle w:val="af2"/>
          <w:rFonts w:cs="Simang" w:hint="eastAsia"/>
          <w:b/>
          <w:bCs w:val="0"/>
          <w:color w:val="auto"/>
          <w:sz w:val="32"/>
          <w:szCs w:val="32"/>
        </w:rPr>
        <w:t>合同主要条款、合同格式</w:t>
      </w:r>
    </w:p>
    <w:p w:rsidR="005E3E85" w:rsidRDefault="00684B72">
      <w:pPr>
        <w:widowControl/>
        <w:ind w:firstLineChars="754" w:firstLine="2422"/>
        <w:jc w:val="left"/>
        <w:rPr>
          <w:rFonts w:ascii="仿宋_GB2312" w:eastAsia="仿宋_GB2312" w:cs="宋体"/>
          <w:kern w:val="0"/>
          <w:sz w:val="32"/>
          <w:szCs w:val="32"/>
        </w:rPr>
      </w:pPr>
      <w:bookmarkStart w:id="26" w:name="_Toc122257621"/>
      <w:bookmarkStart w:id="27" w:name="_Toc122750647"/>
      <w:bookmarkEnd w:id="10"/>
      <w:r>
        <w:rPr>
          <w:rFonts w:ascii="仿宋_GB2312" w:eastAsia="仿宋_GB2312" w:hAnsi="宋体" w:cs="宋体" w:hint="eastAsia"/>
          <w:b/>
          <w:bCs/>
          <w:kern w:val="0"/>
          <w:sz w:val="32"/>
          <w:szCs w:val="32"/>
        </w:rPr>
        <w:t>（</w:t>
      </w:r>
      <w:r>
        <w:rPr>
          <w:rFonts w:ascii="宋体" w:eastAsia="仿宋_GB2312" w:hAnsi="宋体" w:cs="宋体" w:hint="eastAsia"/>
          <w:b/>
          <w:bCs/>
          <w:kern w:val="0"/>
          <w:sz w:val="32"/>
          <w:szCs w:val="32"/>
        </w:rPr>
        <w:t>    </w:t>
      </w:r>
      <w:r>
        <w:rPr>
          <w:rFonts w:ascii="仿宋_GB2312" w:eastAsia="仿宋_GB2312" w:hAnsi="宋体" w:cs="宋体" w:hint="eastAsia"/>
          <w:b/>
          <w:bCs/>
          <w:kern w:val="0"/>
          <w:sz w:val="32"/>
          <w:szCs w:val="32"/>
        </w:rPr>
        <w:t>）购销合同</w:t>
      </w:r>
    </w:p>
    <w:p w:rsidR="005E3E85" w:rsidRDefault="00684B72">
      <w:pPr>
        <w:widowControl/>
        <w:spacing w:line="400" w:lineRule="atLeast"/>
        <w:rPr>
          <w:rFonts w:ascii="仿宋_GB2312" w:eastAsia="仿宋_GB2312" w:cs="宋体"/>
          <w:kern w:val="0"/>
          <w:sz w:val="32"/>
          <w:szCs w:val="32"/>
        </w:rPr>
      </w:pPr>
      <w:r>
        <w:rPr>
          <w:rFonts w:ascii="宋体" w:eastAsia="仿宋_GB2312" w:hAnsi="宋体" w:cs="宋体" w:hint="eastAsia"/>
          <w:b/>
          <w:bCs/>
          <w:kern w:val="0"/>
          <w:sz w:val="32"/>
          <w:szCs w:val="32"/>
        </w:rPr>
        <w:t> </w:t>
      </w:r>
      <w:r>
        <w:rPr>
          <w:rFonts w:ascii="仿宋_GB2312" w:eastAsia="仿宋_GB2312" w:hAnsi="宋体" w:cs="宋体" w:hint="eastAsia"/>
          <w:b/>
          <w:bCs/>
          <w:kern w:val="0"/>
          <w:sz w:val="32"/>
          <w:szCs w:val="32"/>
        </w:rPr>
        <w:t>合同编号：</w:t>
      </w:r>
    </w:p>
    <w:p w:rsidR="005E3E85" w:rsidRDefault="00684B72">
      <w:pPr>
        <w:widowControl/>
        <w:spacing w:line="400" w:lineRule="atLeast"/>
        <w:rPr>
          <w:rFonts w:ascii="宋体" w:eastAsia="仿宋_GB2312" w:hAnsi="宋体" w:cs="宋体"/>
          <w:kern w:val="0"/>
          <w:sz w:val="32"/>
          <w:szCs w:val="32"/>
        </w:rPr>
      </w:pPr>
      <w:r>
        <w:rPr>
          <w:rFonts w:ascii="仿宋_GB2312" w:eastAsia="仿宋_GB2312" w:hAnsi="宋体" w:cs="宋体" w:hint="eastAsia"/>
          <w:b/>
          <w:bCs/>
          <w:kern w:val="0"/>
          <w:sz w:val="32"/>
          <w:szCs w:val="32"/>
        </w:rPr>
        <w:t>供</w:t>
      </w:r>
      <w:r>
        <w:rPr>
          <w:rFonts w:ascii="宋体" w:eastAsia="仿宋_GB2312" w:hAnsi="宋体" w:cs="宋体" w:hint="eastAsia"/>
          <w:b/>
          <w:bCs/>
          <w:kern w:val="0"/>
          <w:sz w:val="32"/>
          <w:szCs w:val="32"/>
        </w:rPr>
        <w:t>    </w:t>
      </w:r>
      <w:r>
        <w:rPr>
          <w:rFonts w:ascii="仿宋_GB2312" w:eastAsia="仿宋_GB2312" w:hAnsi="宋体" w:cs="宋体" w:hint="eastAsia"/>
          <w:b/>
          <w:bCs/>
          <w:kern w:val="0"/>
          <w:sz w:val="32"/>
          <w:szCs w:val="32"/>
        </w:rPr>
        <w:t>方：</w:t>
      </w:r>
      <w:r>
        <w:rPr>
          <w:rFonts w:ascii="宋体" w:eastAsia="仿宋_GB2312" w:hAnsi="宋体" w:cs="宋体" w:hint="eastAsia"/>
          <w:b/>
          <w:bCs/>
          <w:kern w:val="0"/>
          <w:sz w:val="32"/>
          <w:szCs w:val="32"/>
          <w:u w:val="single"/>
        </w:rPr>
        <w:t>             </w:t>
      </w:r>
      <w:r>
        <w:rPr>
          <w:rFonts w:ascii="宋体" w:eastAsia="仿宋_GB2312" w:hAnsi="宋体" w:cs="宋体" w:hint="eastAsia"/>
          <w:kern w:val="0"/>
          <w:sz w:val="32"/>
          <w:szCs w:val="32"/>
          <w:u w:val="single"/>
        </w:rPr>
        <w:t>  </w:t>
      </w:r>
      <w:r>
        <w:rPr>
          <w:rFonts w:ascii="宋体" w:eastAsia="仿宋_GB2312" w:hAnsi="宋体" w:cs="宋体" w:hint="eastAsia"/>
          <w:kern w:val="0"/>
          <w:sz w:val="32"/>
          <w:szCs w:val="32"/>
        </w:rPr>
        <w:t> </w:t>
      </w:r>
    </w:p>
    <w:p w:rsidR="005E3E85" w:rsidRDefault="00684B72">
      <w:pPr>
        <w:widowControl/>
        <w:spacing w:line="400" w:lineRule="atLeast"/>
        <w:rPr>
          <w:rFonts w:ascii="宋体" w:eastAsia="仿宋_GB2312" w:hAnsi="宋体" w:cs="宋体"/>
          <w:kern w:val="0"/>
          <w:sz w:val="32"/>
          <w:szCs w:val="32"/>
        </w:rPr>
      </w:pPr>
      <w:r>
        <w:rPr>
          <w:rFonts w:ascii="仿宋_GB2312" w:eastAsia="仿宋_GB2312" w:hAnsi="宋体" w:cs="宋体" w:hint="eastAsia"/>
          <w:b/>
          <w:bCs/>
          <w:kern w:val="0"/>
          <w:sz w:val="32"/>
          <w:szCs w:val="32"/>
        </w:rPr>
        <w:t>需</w:t>
      </w:r>
      <w:r>
        <w:rPr>
          <w:rFonts w:ascii="宋体" w:eastAsia="仿宋_GB2312" w:hAnsi="宋体" w:cs="宋体" w:hint="eastAsia"/>
          <w:b/>
          <w:bCs/>
          <w:kern w:val="0"/>
          <w:sz w:val="32"/>
          <w:szCs w:val="32"/>
        </w:rPr>
        <w:t>    </w:t>
      </w:r>
      <w:r>
        <w:rPr>
          <w:rFonts w:ascii="仿宋_GB2312" w:eastAsia="仿宋_GB2312" w:hAnsi="宋体" w:cs="宋体" w:hint="eastAsia"/>
          <w:b/>
          <w:bCs/>
          <w:kern w:val="0"/>
          <w:sz w:val="32"/>
          <w:szCs w:val="32"/>
        </w:rPr>
        <w:t>方：</w:t>
      </w:r>
      <w:r>
        <w:rPr>
          <w:rFonts w:ascii="宋体" w:eastAsia="仿宋_GB2312" w:hAnsi="宋体" w:cs="宋体" w:hint="eastAsia"/>
          <w:b/>
          <w:bCs/>
          <w:kern w:val="0"/>
          <w:sz w:val="32"/>
          <w:szCs w:val="32"/>
          <w:u w:val="single"/>
        </w:rPr>
        <w:t>             </w:t>
      </w:r>
      <w:r>
        <w:rPr>
          <w:rFonts w:ascii="宋体" w:eastAsia="仿宋_GB2312" w:hAnsi="宋体" w:cs="宋体" w:hint="eastAsia"/>
          <w:kern w:val="0"/>
          <w:sz w:val="32"/>
          <w:szCs w:val="32"/>
          <w:u w:val="single"/>
        </w:rPr>
        <w:t>  </w:t>
      </w:r>
      <w:r>
        <w:rPr>
          <w:rFonts w:ascii="宋体" w:eastAsia="仿宋_GB2312" w:hAnsi="宋体" w:cs="宋体" w:hint="eastAsia"/>
          <w:kern w:val="0"/>
          <w:sz w:val="32"/>
          <w:szCs w:val="32"/>
        </w:rPr>
        <w:t>    </w:t>
      </w:r>
    </w:p>
    <w:p w:rsidR="005E3E85" w:rsidRDefault="00684B72">
      <w:pPr>
        <w:widowControl/>
        <w:spacing w:line="400" w:lineRule="atLeast"/>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签订地点：</w:t>
      </w:r>
    </w:p>
    <w:p w:rsidR="005E3E85" w:rsidRDefault="00684B72">
      <w:pPr>
        <w:widowControl/>
        <w:spacing w:line="400" w:lineRule="atLeast"/>
        <w:rPr>
          <w:rFonts w:ascii="仿宋_GB2312" w:eastAsia="仿宋_GB2312" w:cs="宋体"/>
          <w:kern w:val="0"/>
          <w:sz w:val="32"/>
          <w:szCs w:val="32"/>
        </w:rPr>
      </w:pPr>
      <w:r>
        <w:rPr>
          <w:rFonts w:ascii="仿宋_GB2312" w:eastAsia="仿宋_GB2312" w:hAnsi="宋体" w:cs="宋体" w:hint="eastAsia"/>
          <w:b/>
          <w:bCs/>
          <w:kern w:val="0"/>
          <w:sz w:val="32"/>
          <w:szCs w:val="32"/>
        </w:rPr>
        <w:t>签订时间：</w:t>
      </w:r>
      <w:r>
        <w:rPr>
          <w:rFonts w:ascii="宋体" w:eastAsia="仿宋_GB2312" w:hAnsi="宋体" w:cs="宋体" w:hint="eastAsia"/>
          <w:kern w:val="0"/>
          <w:sz w:val="32"/>
          <w:szCs w:val="32"/>
        </w:rPr>
        <w:t>    </w:t>
      </w:r>
      <w:r>
        <w:rPr>
          <w:rFonts w:ascii="仿宋_GB2312" w:eastAsia="仿宋_GB2312" w:hAnsi="宋体" w:cs="宋体" w:hint="eastAsia"/>
          <w:kern w:val="0"/>
          <w:sz w:val="32"/>
          <w:szCs w:val="32"/>
        </w:rPr>
        <w:t>年</w:t>
      </w:r>
      <w:r>
        <w:rPr>
          <w:rFonts w:ascii="宋体" w:eastAsia="仿宋_GB2312" w:hAnsi="宋体" w:cs="宋体" w:hint="eastAsia"/>
          <w:kern w:val="0"/>
          <w:sz w:val="32"/>
          <w:szCs w:val="32"/>
        </w:rPr>
        <w:t>   </w:t>
      </w:r>
      <w:r>
        <w:rPr>
          <w:rFonts w:ascii="仿宋_GB2312" w:eastAsia="仿宋_GB2312" w:hAnsi="宋体" w:cs="宋体" w:hint="eastAsia"/>
          <w:kern w:val="0"/>
          <w:sz w:val="32"/>
          <w:szCs w:val="32"/>
        </w:rPr>
        <w:t>月</w:t>
      </w:r>
      <w:r>
        <w:rPr>
          <w:rFonts w:ascii="宋体" w:eastAsia="仿宋_GB2312" w:hAnsi="宋体" w:cs="宋体" w:hint="eastAsia"/>
          <w:kern w:val="0"/>
          <w:sz w:val="32"/>
          <w:szCs w:val="32"/>
        </w:rPr>
        <w:t>   </w:t>
      </w:r>
      <w:r>
        <w:rPr>
          <w:rFonts w:ascii="仿宋_GB2312" w:eastAsia="仿宋_GB2312" w:hAnsi="宋体" w:cs="宋体" w:hint="eastAsia"/>
          <w:kern w:val="0"/>
          <w:sz w:val="32"/>
          <w:szCs w:val="32"/>
        </w:rPr>
        <w:t>日</w:t>
      </w:r>
    </w:p>
    <w:p w:rsidR="005E3E85" w:rsidRDefault="00684B72" w:rsidP="00630F58">
      <w:pPr>
        <w:widowControl/>
        <w:spacing w:line="400" w:lineRule="atLeast"/>
        <w:ind w:firstLineChars="178" w:firstLine="570"/>
        <w:rPr>
          <w:rFonts w:ascii="仿宋_GB2312" w:eastAsia="仿宋_GB2312" w:cs="宋体"/>
          <w:kern w:val="0"/>
          <w:sz w:val="32"/>
          <w:szCs w:val="32"/>
        </w:rPr>
      </w:pPr>
      <w:r>
        <w:rPr>
          <w:rFonts w:ascii="仿宋_GB2312" w:eastAsia="仿宋_GB2312" w:hAnsi="宋体" w:cs="宋体" w:hint="eastAsia"/>
          <w:kern w:val="0"/>
          <w:sz w:val="32"/>
          <w:szCs w:val="32"/>
        </w:rPr>
        <w:t>供需双方本着平等互利、自愿合作的原则，经友好协商，根据《民法典》及相关法律、法规的规定，达成如下协议，以资共同遵守。</w:t>
      </w:r>
    </w:p>
    <w:p w:rsidR="005E3E85" w:rsidRDefault="00684B72">
      <w:pPr>
        <w:widowControl/>
        <w:numPr>
          <w:ilvl w:val="0"/>
          <w:numId w:val="5"/>
        </w:numPr>
        <w:spacing w:line="400" w:lineRule="atLeast"/>
        <w:ind w:firstLineChars="200" w:firstLine="643"/>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产品名称、规格型号、需求数量及单价</w:t>
      </w:r>
    </w:p>
    <w:tbl>
      <w:tblPr>
        <w:tblW w:w="0" w:type="auto"/>
        <w:tblInd w:w="93" w:type="dxa"/>
        <w:tblLook w:val="04A0" w:firstRow="1" w:lastRow="0" w:firstColumn="1" w:lastColumn="0" w:noHBand="0" w:noVBand="1"/>
      </w:tblPr>
      <w:tblGrid>
        <w:gridCol w:w="1350"/>
        <w:gridCol w:w="1787"/>
        <w:gridCol w:w="2909"/>
        <w:gridCol w:w="588"/>
        <w:gridCol w:w="563"/>
        <w:gridCol w:w="616"/>
        <w:gridCol w:w="616"/>
      </w:tblGrid>
      <w:tr w:rsidR="005E3E85">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20"/>
              </w:rPr>
            </w:pPr>
            <w:r>
              <w:rPr>
                <w:rFonts w:ascii="宋体" w:eastAsia="宋体" w:hAnsi="宋体" w:cs="宋体" w:hint="eastAsia"/>
                <w:kern w:val="0"/>
                <w:sz w:val="20"/>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20"/>
              </w:rPr>
            </w:pPr>
            <w:proofErr w:type="gramStart"/>
            <w:r>
              <w:rPr>
                <w:rFonts w:ascii="宋体" w:eastAsia="宋体" w:hAnsi="宋体" w:cs="宋体" w:hint="eastAsia"/>
                <w:kern w:val="0"/>
                <w:sz w:val="20"/>
                <w:lang w:bidi="ar"/>
              </w:rPr>
              <w:t>工料机名称</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20"/>
              </w:rPr>
            </w:pPr>
            <w:r>
              <w:rPr>
                <w:rFonts w:ascii="宋体" w:eastAsia="宋体" w:hAnsi="宋体" w:cs="宋体" w:hint="eastAsia"/>
                <w:kern w:val="0"/>
                <w:sz w:val="20"/>
                <w:lang w:bidi="ar"/>
              </w:rPr>
              <w:t>规格、型号等特殊要求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20"/>
              </w:rPr>
            </w:pPr>
            <w:r>
              <w:rPr>
                <w:rFonts w:ascii="宋体" w:eastAsia="宋体" w:hAnsi="宋体" w:cs="宋体" w:hint="eastAsia"/>
                <w:kern w:val="0"/>
                <w:sz w:val="20"/>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kern w:val="0"/>
                <w:sz w:val="20"/>
                <w:lang w:bidi="ar"/>
              </w:rPr>
            </w:pPr>
            <w:r>
              <w:rPr>
                <w:rFonts w:ascii="宋体" w:eastAsia="宋体" w:hAnsi="宋体" w:cs="宋体" w:hint="eastAsia"/>
                <w:kern w:val="0"/>
                <w:sz w:val="20"/>
                <w:lang w:bidi="ar"/>
              </w:rPr>
              <w:t>单价</w:t>
            </w:r>
          </w:p>
          <w:p w:rsidR="005E3E85" w:rsidRDefault="00684B72">
            <w:pPr>
              <w:widowControl/>
              <w:jc w:val="center"/>
              <w:textAlignment w:val="center"/>
              <w:rPr>
                <w:rFonts w:ascii="宋体" w:eastAsia="宋体" w:hAnsi="宋体" w:cs="宋体"/>
                <w:sz w:val="20"/>
              </w:rPr>
            </w:pPr>
            <w:r>
              <w:rPr>
                <w:rFonts w:ascii="宋体" w:eastAsia="宋体" w:hAnsi="宋体" w:cs="宋体" w:hint="eastAsia"/>
                <w:kern w:val="0"/>
                <w:sz w:val="20"/>
                <w:lang w:bidi="ar"/>
              </w:rPr>
              <w:t>(元)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kern w:val="0"/>
                <w:sz w:val="20"/>
                <w:lang w:bidi="ar"/>
              </w:rPr>
            </w:pPr>
            <w:r>
              <w:rPr>
                <w:rFonts w:ascii="宋体" w:eastAsia="宋体" w:hAnsi="宋体" w:cs="宋体" w:hint="eastAsia"/>
                <w:kern w:val="0"/>
                <w:sz w:val="20"/>
                <w:lang w:bidi="ar"/>
              </w:rPr>
              <w:t>合价</w:t>
            </w:r>
          </w:p>
          <w:p w:rsidR="005E3E85" w:rsidRDefault="00684B72">
            <w:pPr>
              <w:widowControl/>
              <w:jc w:val="center"/>
              <w:textAlignment w:val="center"/>
              <w:rPr>
                <w:rFonts w:ascii="宋体" w:eastAsia="宋体" w:hAnsi="宋体" w:cs="宋体"/>
                <w:sz w:val="20"/>
              </w:rPr>
            </w:pPr>
            <w:r>
              <w:rPr>
                <w:rFonts w:ascii="宋体" w:eastAsia="宋体" w:hAnsi="宋体" w:cs="宋体" w:hint="eastAsia"/>
                <w:kern w:val="0"/>
                <w:sz w:val="20"/>
                <w:lang w:bidi="ar"/>
              </w:rPr>
              <w:t>(元)</w:t>
            </w:r>
          </w:p>
        </w:tc>
      </w:tr>
      <w:tr w:rsidR="005E3E8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成品艺术吊灯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欧普、三雄极光、鸿雁、雷士、飞利浦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150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成品云雾吊灯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欧普、三雄极光、鸿雁、雷士、飞利浦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轨道射灯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欧普、三雄极光、鸿雁、雷士、飞利浦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49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嵌入式筒灯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欧普、三雄极光、鸿雁、雷士、飞利浦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695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LED灯带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left"/>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17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总配电箱AP</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配电箱YPX</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配电箱DKX1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插座箱CZX</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应急照明配电箱AE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配电箱DKX2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配电箱SCX</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配电箱AL1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配电箱AL2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配电箱AG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风机控制箱FJX</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67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开水器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9.0KW（宏华电器、裕豪、海尔）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成品LED屏1.8*1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left"/>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7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1P分体空调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2P分体空调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2.5P分体空调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3P分体空调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4P分体空调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6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5P分体空调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美的、格力</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4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UPS 3KVA,供电时间2h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德力西、施耐德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 xml:space="preserve">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jc w:val="center"/>
              <w:rPr>
                <w:rFonts w:ascii="宋体" w:eastAsia="宋体" w:hAnsi="宋体" w:cs="宋体"/>
                <w:sz w:val="18"/>
                <w:szCs w:val="18"/>
              </w:rPr>
            </w:pPr>
          </w:p>
        </w:tc>
      </w:tr>
      <w:tr w:rsidR="005E3E85">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684B72">
            <w:pPr>
              <w:widowControl/>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合计</w:t>
            </w:r>
          </w:p>
          <w:p w:rsidR="005E3E85" w:rsidRDefault="00684B72">
            <w:pPr>
              <w:widowControl/>
              <w:jc w:val="center"/>
              <w:textAlignment w:val="center"/>
              <w:rPr>
                <w:rFonts w:ascii="宋体" w:eastAsia="宋体" w:hAnsi="宋体" w:cs="宋体"/>
                <w:sz w:val="18"/>
                <w:szCs w:val="18"/>
              </w:rPr>
            </w:pPr>
            <w:r>
              <w:rPr>
                <w:rFonts w:ascii="宋体" w:eastAsia="宋体" w:hAnsi="宋体" w:cs="宋体" w:hint="eastAsia"/>
                <w:sz w:val="18"/>
                <w:szCs w:val="18"/>
              </w:rPr>
              <w:t>（不含增值税）</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5E3E85" w:rsidRDefault="00684B72">
            <w:pPr>
              <w:rPr>
                <w:rFonts w:ascii="宋体" w:eastAsia="宋体" w:hAnsi="宋体" w:cs="宋体"/>
                <w:sz w:val="18"/>
                <w:szCs w:val="18"/>
              </w:rPr>
            </w:pPr>
            <w:r>
              <w:rPr>
                <w:rFonts w:ascii="宋体" w:eastAsia="宋体" w:hAnsi="宋体" w:cs="宋体" w:hint="eastAsia"/>
                <w:sz w:val="18"/>
                <w:szCs w:val="18"/>
              </w:rPr>
              <w:t>大写金额</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E3E85" w:rsidRDefault="005E3E85">
            <w:pPr>
              <w:widowControl/>
              <w:jc w:val="center"/>
              <w:textAlignment w:val="center"/>
              <w:rPr>
                <w:rFonts w:ascii="宋体" w:eastAsia="宋体" w:hAnsi="宋体" w:cs="宋体"/>
                <w:sz w:val="18"/>
                <w:szCs w:val="18"/>
              </w:rPr>
            </w:pPr>
          </w:p>
        </w:tc>
      </w:tr>
    </w:tbl>
    <w:p w:rsidR="005E3E85" w:rsidRDefault="00684B72">
      <w:pPr>
        <w:spacing w:line="560" w:lineRule="exact"/>
        <w:ind w:firstLineChars="200" w:firstLine="640"/>
        <w:rPr>
          <w:rFonts w:ascii="仿宋_GB2312" w:eastAsia="仿宋_GB2312" w:hAnsi="Simang"/>
          <w:b/>
          <w:bCs/>
          <w:sz w:val="32"/>
          <w:szCs w:val="32"/>
        </w:rPr>
      </w:pPr>
      <w:r>
        <w:rPr>
          <w:rFonts w:ascii="仿宋_GB2312" w:eastAsia="仿宋_GB2312" w:hint="eastAsia"/>
          <w:sz w:val="32"/>
          <w:szCs w:val="32"/>
        </w:rPr>
        <w:t>单价包括材料价格、运杂费、税费等一切费用，结算以实际供货数量为准。</w:t>
      </w:r>
    </w:p>
    <w:p w:rsidR="005E3E85" w:rsidRDefault="00684B72">
      <w:pPr>
        <w:pStyle w:val="a7"/>
        <w:snapToGrid w:val="0"/>
        <w:spacing w:line="4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二、质量标准与技术标准</w:t>
      </w:r>
    </w:p>
    <w:p w:rsidR="005E3E85" w:rsidRDefault="00684B72" w:rsidP="00630F58">
      <w:pPr>
        <w:widowControl/>
        <w:ind w:firstLineChars="178" w:firstLine="570"/>
        <w:jc w:val="left"/>
        <w:rPr>
          <w:rFonts w:ascii="仿宋_GB2312" w:eastAsia="仿宋_GB2312" w:cs="宋体"/>
          <w:kern w:val="0"/>
          <w:sz w:val="32"/>
          <w:szCs w:val="32"/>
        </w:rPr>
      </w:pPr>
      <w:r>
        <w:rPr>
          <w:rFonts w:ascii="仿宋_GB2312" w:eastAsia="仿宋_GB2312" w:hAnsi="宋体" w:cs="宋体" w:hint="eastAsia"/>
          <w:kern w:val="0"/>
          <w:sz w:val="32"/>
          <w:szCs w:val="32"/>
        </w:rPr>
        <w:t>本合同产品的规格及各项技术要求必须满足国家行业推荐性标准：</w:t>
      </w:r>
    </w:p>
    <w:p w:rsidR="005E3E85" w:rsidRDefault="00684B72">
      <w:pPr>
        <w:ind w:firstLineChars="200" w:firstLine="640"/>
        <w:rPr>
          <w:rFonts w:ascii="仿宋_GB2312" w:eastAsia="仿宋_GB2312"/>
          <w:sz w:val="32"/>
          <w:szCs w:val="32"/>
        </w:rPr>
      </w:pPr>
      <w:r>
        <w:rPr>
          <w:rFonts w:ascii="仿宋_GB2312" w:eastAsia="仿宋_GB2312" w:hint="eastAsia"/>
          <w:sz w:val="32"/>
          <w:szCs w:val="32"/>
        </w:rPr>
        <w:t>1、供货商所供应的设备应满足产品质量标准、国家技术规范及技术标准或行业标准的要求；</w:t>
      </w:r>
    </w:p>
    <w:p w:rsidR="005E3E85" w:rsidRDefault="00684B72">
      <w:pPr>
        <w:ind w:firstLineChars="200" w:firstLine="640"/>
        <w:rPr>
          <w:rFonts w:ascii="仿宋_GB2312" w:eastAsia="仿宋_GB2312"/>
          <w:sz w:val="32"/>
          <w:szCs w:val="32"/>
        </w:rPr>
      </w:pPr>
      <w:r>
        <w:rPr>
          <w:rFonts w:ascii="仿宋_GB2312" w:eastAsia="仿宋_GB2312" w:hint="eastAsia"/>
          <w:sz w:val="32"/>
          <w:szCs w:val="32"/>
        </w:rPr>
        <w:t>2、供货商因按照技术和规格进行供货，不符合要求，拒不接收；</w:t>
      </w:r>
    </w:p>
    <w:p w:rsidR="005E3E85" w:rsidRDefault="00684B72">
      <w:pPr>
        <w:ind w:firstLineChars="200" w:firstLine="640"/>
        <w:rPr>
          <w:rFonts w:ascii="仿宋_GB2312" w:eastAsia="仿宋_GB2312"/>
          <w:sz w:val="32"/>
          <w:szCs w:val="32"/>
        </w:rPr>
      </w:pPr>
      <w:r>
        <w:rPr>
          <w:rFonts w:ascii="仿宋_GB2312" w:eastAsia="仿宋_GB2312" w:hint="eastAsia"/>
          <w:sz w:val="32"/>
          <w:szCs w:val="32"/>
        </w:rPr>
        <w:t>3、供货商保证其所供应的合同设备是全新的出厂验收</w:t>
      </w:r>
      <w:r>
        <w:rPr>
          <w:rFonts w:ascii="仿宋_GB2312" w:eastAsia="仿宋_GB2312" w:hint="eastAsia"/>
          <w:sz w:val="32"/>
          <w:szCs w:val="32"/>
        </w:rPr>
        <w:lastRenderedPageBreak/>
        <w:t>合格产品。</w:t>
      </w:r>
    </w:p>
    <w:p w:rsidR="005E3E85" w:rsidRDefault="00684B72">
      <w:pPr>
        <w:widowControl/>
        <w:spacing w:line="400" w:lineRule="atLeast"/>
        <w:ind w:firstLineChars="196" w:firstLine="630"/>
        <w:rPr>
          <w:rFonts w:ascii="仿宋_GB2312" w:eastAsia="仿宋_GB2312" w:cs="宋体"/>
          <w:kern w:val="0"/>
          <w:sz w:val="32"/>
          <w:szCs w:val="32"/>
        </w:rPr>
      </w:pPr>
      <w:r>
        <w:rPr>
          <w:rFonts w:ascii="仿宋_GB2312" w:eastAsia="仿宋_GB2312" w:hAnsi="宋体" w:cs="宋体" w:hint="eastAsia"/>
          <w:b/>
          <w:bCs/>
          <w:kern w:val="0"/>
          <w:sz w:val="32"/>
          <w:szCs w:val="32"/>
        </w:rPr>
        <w:t>三、供方对质量负责的条件和期限：</w:t>
      </w:r>
    </w:p>
    <w:p w:rsidR="005E3E85" w:rsidRDefault="00684B72" w:rsidP="00630F58">
      <w:pPr>
        <w:widowControl/>
        <w:spacing w:line="400" w:lineRule="atLeast"/>
        <w:ind w:firstLineChars="178" w:firstLine="570"/>
      </w:pPr>
      <w:r>
        <w:rPr>
          <w:rFonts w:ascii="仿宋_GB2312" w:eastAsia="仿宋_GB2312" w:hAnsi="宋体" w:cs="宋体" w:hint="eastAsia"/>
          <w:kern w:val="0"/>
          <w:sz w:val="32"/>
          <w:szCs w:val="32"/>
        </w:rPr>
        <w:t>供方应按规定提供产品的每批次质量证明资料(出厂检验合格证)，供方对所供应的材料在质量保证期内如出现质量问题，应负责赔偿一切损失，供方应负全部责任。</w:t>
      </w:r>
    </w:p>
    <w:p w:rsidR="005E3E85" w:rsidRDefault="00684B72">
      <w:pPr>
        <w:spacing w:line="400" w:lineRule="exact"/>
        <w:ind w:firstLineChars="200" w:firstLine="643"/>
        <w:rPr>
          <w:rFonts w:ascii="仿宋" w:eastAsia="仿宋" w:hAnsi="仿宋" w:cs="仿宋"/>
          <w:b/>
          <w:sz w:val="32"/>
          <w:szCs w:val="32"/>
        </w:rPr>
      </w:pPr>
      <w:r>
        <w:rPr>
          <w:rFonts w:ascii="仿宋" w:eastAsia="仿宋" w:hAnsi="仿宋" w:cs="仿宋" w:hint="eastAsia"/>
          <w:b/>
          <w:sz w:val="32"/>
          <w:szCs w:val="32"/>
        </w:rPr>
        <w:t>四、交（提）货时间、地点、方式</w:t>
      </w:r>
    </w:p>
    <w:p w:rsidR="005E3E85" w:rsidRDefault="00684B72">
      <w:pPr>
        <w:spacing w:line="40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、交货时间：根据需方通知分批供应，接到需方通知后供方</w:t>
      </w:r>
      <w:r>
        <w:rPr>
          <w:rFonts w:ascii="仿宋" w:eastAsia="仿宋" w:hAnsi="仿宋" w:cs="仿宋"/>
          <w:sz w:val="32"/>
          <w:szCs w:val="32"/>
        </w:rPr>
        <w:t>5</w:t>
      </w:r>
      <w:r>
        <w:rPr>
          <w:rFonts w:ascii="仿宋" w:eastAsia="仿宋" w:hAnsi="仿宋" w:cs="仿宋" w:hint="eastAsia"/>
          <w:sz w:val="32"/>
          <w:szCs w:val="32"/>
        </w:rPr>
        <w:t>日内完成供应，供方按需方通知的规格、数量供货。</w:t>
      </w:r>
    </w:p>
    <w:p w:rsidR="005E3E85" w:rsidRDefault="00684B72">
      <w:pPr>
        <w:spacing w:line="40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、交货地点方式：由供方负责运输至需方指定地点（</w:t>
      </w:r>
      <w:r>
        <w:rPr>
          <w:rFonts w:ascii="仿宋_GB2312" w:eastAsia="仿宋_GB2312" w:hint="eastAsia"/>
          <w:sz w:val="32"/>
          <w:szCs w:val="32"/>
          <w:u w:val="single"/>
        </w:rPr>
        <w:t>周宁服务区（A、B区）</w:t>
      </w:r>
      <w:r>
        <w:rPr>
          <w:rFonts w:ascii="仿宋" w:eastAsia="仿宋" w:hAnsi="仿宋" w:cs="仿宋" w:hint="eastAsia"/>
          <w:sz w:val="32"/>
          <w:szCs w:val="32"/>
        </w:rPr>
        <w:t>）运输过程中所产生的一切费用由供方负责。</w:t>
      </w:r>
    </w:p>
    <w:p w:rsidR="005E3E85" w:rsidRDefault="00684B72">
      <w:pPr>
        <w:spacing w:line="40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、卸货方式：由</w:t>
      </w:r>
      <w:r>
        <w:rPr>
          <w:rFonts w:ascii="仿宋" w:eastAsia="仿宋" w:hAnsi="仿宋" w:cs="仿宋" w:hint="eastAsia"/>
          <w:sz w:val="32"/>
          <w:szCs w:val="32"/>
          <w:u w:val="single"/>
        </w:rPr>
        <w:t>供方</w:t>
      </w:r>
      <w:r>
        <w:rPr>
          <w:rFonts w:ascii="仿宋" w:eastAsia="仿宋" w:hAnsi="仿宋" w:cs="仿宋"/>
          <w:sz w:val="32"/>
          <w:szCs w:val="32"/>
          <w:u w:val="single"/>
        </w:rPr>
        <w:t xml:space="preserve"> </w:t>
      </w:r>
      <w:r>
        <w:rPr>
          <w:rFonts w:ascii="仿宋" w:eastAsia="仿宋" w:hAnsi="仿宋" w:cs="仿宋" w:hint="eastAsia"/>
          <w:sz w:val="32"/>
          <w:szCs w:val="32"/>
        </w:rPr>
        <w:t>负责卸货。</w:t>
      </w:r>
    </w:p>
    <w:p w:rsidR="005E3E85" w:rsidRDefault="00684B72">
      <w:pPr>
        <w:spacing w:line="4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五、包装标准、包装物的供应与费用承担</w:t>
      </w:r>
    </w:p>
    <w:p w:rsidR="005E3E85" w:rsidRDefault="00684B72">
      <w:pPr>
        <w:spacing w:line="40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t>包装标准、包装物由供方根据材料规范要求和国家标准执行，包装应能起到保护材料的作用，确保材料到达指定地点无破损。包装未达到要求的，需方有权拒绝签收，包装责任及包装费由供方承担。</w:t>
      </w:r>
    </w:p>
    <w:p w:rsidR="005E3E85" w:rsidRDefault="00684B72">
      <w:pPr>
        <w:spacing w:line="4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六、验收标准、方法</w:t>
      </w:r>
    </w:p>
    <w:p w:rsidR="005E3E85" w:rsidRDefault="00684B72">
      <w:pPr>
        <w:spacing w:line="40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、货物到达需方指定地点后，需方将对货物数量进行清点、质量进行验收，若发现货物的品种、规格型号和质量不符合规定的，需方有权要求供方将不合格的产品退回重发，由此产生的一切损失由供方承担。</w:t>
      </w:r>
    </w:p>
    <w:p w:rsidR="005E3E85" w:rsidRDefault="00684B72">
      <w:pPr>
        <w:spacing w:line="400" w:lineRule="exact"/>
        <w:ind w:firstLineChars="200" w:firstLine="640"/>
        <w:rPr>
          <w:rFonts w:ascii="仿宋" w:eastAsia="仿宋" w:hAnsi="仿宋" w:cs="仿宋"/>
          <w:sz w:val="32"/>
          <w:szCs w:val="32"/>
        </w:rPr>
      </w:pPr>
      <w:r>
        <w:rPr>
          <w:rFonts w:ascii="仿宋" w:eastAsia="仿宋" w:hAnsi="仿宋" w:cs="仿宋" w:hint="eastAsia"/>
          <w:sz w:val="32"/>
          <w:szCs w:val="32"/>
        </w:rPr>
        <w:t>2、供方每批次供货时，应向需方提供本批次材料的产品质量证明资料。</w:t>
      </w:r>
    </w:p>
    <w:p w:rsidR="005E3E85" w:rsidRDefault="00684B72">
      <w:pPr>
        <w:spacing w:line="4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七、付款方式及期限</w:t>
      </w:r>
    </w:p>
    <w:p w:rsidR="005E3E85" w:rsidRDefault="00684B72">
      <w:pPr>
        <w:spacing w:line="400" w:lineRule="exact"/>
        <w:ind w:firstLineChars="200" w:firstLine="640"/>
        <w:rPr>
          <w:rFonts w:ascii="仿宋" w:eastAsia="仿宋" w:hAnsi="仿宋" w:cs="仿宋"/>
          <w:sz w:val="32"/>
          <w:szCs w:val="32"/>
        </w:rPr>
      </w:pPr>
      <w:r>
        <w:rPr>
          <w:rFonts w:ascii="仿宋" w:eastAsia="仿宋" w:hAnsi="仿宋" w:cs="仿宋" w:hint="eastAsia"/>
          <w:sz w:val="32"/>
          <w:szCs w:val="32"/>
        </w:rPr>
        <w:t>最后</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批次材料验收合格后，由供方提供增值税专用发票，需方在验收合格之日起十五个工作日内将货款一次性支付给供方。</w:t>
      </w:r>
    </w:p>
    <w:p w:rsidR="005E3E85" w:rsidRDefault="00684B72">
      <w:pPr>
        <w:spacing w:line="4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八、违约责任</w:t>
      </w:r>
    </w:p>
    <w:p w:rsidR="005E3E85" w:rsidRDefault="00684B72">
      <w:pPr>
        <w:spacing w:line="400" w:lineRule="exact"/>
        <w:ind w:firstLineChars="200" w:firstLine="640"/>
        <w:rPr>
          <w:rFonts w:ascii="仿宋" w:eastAsia="仿宋" w:hAnsi="仿宋" w:cs="仿宋"/>
          <w:sz w:val="32"/>
          <w:szCs w:val="32"/>
        </w:rPr>
      </w:pPr>
      <w:r>
        <w:rPr>
          <w:rFonts w:ascii="仿宋" w:eastAsia="仿宋" w:hAnsi="仿宋" w:cs="仿宋" w:hint="eastAsia"/>
          <w:sz w:val="32"/>
          <w:szCs w:val="32"/>
        </w:rPr>
        <w:t>1、由于供方原因造成产品无法按时交付的，自延期之日起至实际到货日止，每逾期一日，供方按合同总价款的2‰向需方偿付违约金，延期交付产品超过十五日的，需方有权</w:t>
      </w:r>
      <w:r>
        <w:rPr>
          <w:rFonts w:ascii="仿宋" w:eastAsia="仿宋" w:hAnsi="仿宋" w:cs="仿宋" w:hint="eastAsia"/>
          <w:sz w:val="32"/>
          <w:szCs w:val="32"/>
        </w:rPr>
        <w:lastRenderedPageBreak/>
        <w:t>解除合同，并要求供方按照全部货款的20％支付违约金。</w:t>
      </w:r>
    </w:p>
    <w:p w:rsidR="005E3E85" w:rsidRDefault="00684B72">
      <w:pPr>
        <w:spacing w:line="400" w:lineRule="exact"/>
        <w:ind w:firstLineChars="200" w:firstLine="640"/>
        <w:rPr>
          <w:rFonts w:ascii="仿宋" w:eastAsia="仿宋" w:hAnsi="仿宋" w:cs="仿宋"/>
          <w:sz w:val="32"/>
          <w:szCs w:val="32"/>
        </w:rPr>
      </w:pPr>
      <w:r>
        <w:rPr>
          <w:rFonts w:ascii="仿宋" w:eastAsia="仿宋" w:hAnsi="仿宋" w:cs="仿宋" w:hint="eastAsia"/>
          <w:sz w:val="32"/>
          <w:szCs w:val="32"/>
        </w:rPr>
        <w:t>2、若供方所交的货物不符合合同规定，需方有权退货，供方负责包换，并承担调换或退货而支付的实际费用。供方提供的产品不合格率达到20％以上，本批次供货按不能及时交货处理，延误的日期按补发的货物到货为止。</w:t>
      </w:r>
    </w:p>
    <w:p w:rsidR="005E3E85" w:rsidRDefault="00684B72">
      <w:pPr>
        <w:spacing w:line="4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九、不可抗力</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若一方违约在先，不得以此后发生</w:t>
      </w:r>
      <w:proofErr w:type="gramStart"/>
      <w:r>
        <w:rPr>
          <w:rFonts w:ascii="仿宋" w:eastAsia="仿宋" w:hAnsi="仿宋" w:cs="仿宋" w:hint="eastAsia"/>
          <w:bCs/>
          <w:sz w:val="32"/>
          <w:szCs w:val="32"/>
        </w:rPr>
        <w:t>不</w:t>
      </w:r>
      <w:proofErr w:type="gramEnd"/>
      <w:r>
        <w:rPr>
          <w:rFonts w:ascii="仿宋" w:eastAsia="仿宋" w:hAnsi="仿宋" w:cs="仿宋" w:hint="eastAsia"/>
          <w:bCs/>
          <w:sz w:val="32"/>
          <w:szCs w:val="32"/>
        </w:rPr>
        <w:t>抗力为由免除其违约责任。</w:t>
      </w:r>
    </w:p>
    <w:p w:rsidR="005E3E85" w:rsidRDefault="00684B72">
      <w:pPr>
        <w:spacing w:line="40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十、其它约定事项：</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1、本合同如发生争执，双方应协商解决。协商不成，应向合同签订地人民法院起诉。</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2、本合同如有未尽事宜，双方协商确定的修改意见，视为原合同补充或变更条款，与原合同具有同等法律效力。</w:t>
      </w:r>
    </w:p>
    <w:p w:rsidR="005E3E85" w:rsidRDefault="005E3E85">
      <w:pPr>
        <w:spacing w:line="400" w:lineRule="exact"/>
        <w:ind w:firstLine="493"/>
        <w:rPr>
          <w:rFonts w:ascii="仿宋" w:eastAsia="仿宋" w:hAnsi="仿宋" w:cs="仿宋"/>
          <w:bCs/>
          <w:sz w:val="32"/>
          <w:szCs w:val="32"/>
        </w:rPr>
      </w:pP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3、本合同中规定应该偿付的违约金、赔偿金及各种经济损失，应当在明确责任后十天内，按照银行规定的结算办法付清，否则按照逾期付款处理。</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4、本合同自合同签订之日起生效，在合同执行期间内，供需双方不得随意变更或解除合同。本合同一式 陆 份，双方各执 叁 份。</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5、本合同的有效期为    年   月   日至    年   月    日。</w:t>
      </w:r>
    </w:p>
    <w:tbl>
      <w:tblPr>
        <w:tblW w:w="0" w:type="auto"/>
        <w:jc w:val="center"/>
        <w:tblCellMar>
          <w:left w:w="0" w:type="dxa"/>
          <w:right w:w="0" w:type="dxa"/>
        </w:tblCellMar>
        <w:tblLook w:val="04A0" w:firstRow="1" w:lastRow="0" w:firstColumn="1" w:lastColumn="0" w:noHBand="0" w:noVBand="1"/>
      </w:tblPr>
      <w:tblGrid>
        <w:gridCol w:w="4093"/>
        <w:gridCol w:w="4429"/>
      </w:tblGrid>
      <w:tr w:rsidR="005E3E85">
        <w:trPr>
          <w:trHeight w:val="2787"/>
          <w:jc w:val="center"/>
        </w:trPr>
        <w:tc>
          <w:tcPr>
            <w:tcW w:w="41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供     方</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单位名称：</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委托代理人：</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手机：</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开户银行：</w:t>
            </w:r>
          </w:p>
          <w:p w:rsidR="005E3E85" w:rsidRDefault="00684B72">
            <w:pPr>
              <w:spacing w:line="400" w:lineRule="exact"/>
              <w:ind w:firstLine="493"/>
              <w:rPr>
                <w:rFonts w:ascii="仿宋" w:eastAsia="仿宋" w:hAnsi="仿宋" w:cs="仿宋"/>
                <w:bCs/>
                <w:sz w:val="32"/>
                <w:szCs w:val="32"/>
              </w:rPr>
            </w:pPr>
            <w:proofErr w:type="gramStart"/>
            <w:r>
              <w:rPr>
                <w:rFonts w:ascii="仿宋" w:eastAsia="仿宋" w:hAnsi="仿宋" w:cs="仿宋" w:hint="eastAsia"/>
                <w:bCs/>
                <w:sz w:val="32"/>
                <w:szCs w:val="32"/>
              </w:rPr>
              <w:t>帐号</w:t>
            </w:r>
            <w:proofErr w:type="gramEnd"/>
            <w:r>
              <w:rPr>
                <w:rFonts w:ascii="仿宋" w:eastAsia="仿宋" w:hAnsi="仿宋" w:cs="仿宋" w:hint="eastAsia"/>
                <w:bCs/>
                <w:sz w:val="32"/>
                <w:szCs w:val="32"/>
              </w:rPr>
              <w:t>：</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地址：</w:t>
            </w:r>
          </w:p>
        </w:tc>
        <w:tc>
          <w:tcPr>
            <w:tcW w:w="452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需     方</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单位名称：</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委托代理人：</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手机：</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开户银行：</w:t>
            </w:r>
          </w:p>
          <w:p w:rsidR="005E3E85" w:rsidRDefault="00684B72">
            <w:pPr>
              <w:spacing w:line="400" w:lineRule="exact"/>
              <w:ind w:firstLine="493"/>
              <w:rPr>
                <w:rFonts w:ascii="仿宋" w:eastAsia="仿宋" w:hAnsi="仿宋" w:cs="仿宋"/>
                <w:bCs/>
                <w:sz w:val="32"/>
                <w:szCs w:val="32"/>
              </w:rPr>
            </w:pPr>
            <w:proofErr w:type="gramStart"/>
            <w:r>
              <w:rPr>
                <w:rFonts w:ascii="仿宋" w:eastAsia="仿宋" w:hAnsi="仿宋" w:cs="仿宋" w:hint="eastAsia"/>
                <w:bCs/>
                <w:sz w:val="32"/>
                <w:szCs w:val="32"/>
              </w:rPr>
              <w:t>帐号</w:t>
            </w:r>
            <w:proofErr w:type="gramEnd"/>
            <w:r>
              <w:rPr>
                <w:rFonts w:ascii="仿宋" w:eastAsia="仿宋" w:hAnsi="仿宋" w:cs="仿宋" w:hint="eastAsia"/>
                <w:bCs/>
                <w:sz w:val="32"/>
                <w:szCs w:val="32"/>
              </w:rPr>
              <w:t>：</w:t>
            </w:r>
          </w:p>
          <w:p w:rsidR="005E3E85" w:rsidRDefault="00684B72">
            <w:pPr>
              <w:spacing w:line="400" w:lineRule="exact"/>
              <w:ind w:firstLine="493"/>
              <w:rPr>
                <w:rFonts w:ascii="仿宋" w:eastAsia="仿宋" w:hAnsi="仿宋" w:cs="仿宋"/>
                <w:bCs/>
                <w:sz w:val="32"/>
                <w:szCs w:val="32"/>
              </w:rPr>
            </w:pPr>
            <w:r>
              <w:rPr>
                <w:rFonts w:ascii="仿宋" w:eastAsia="仿宋" w:hAnsi="仿宋" w:cs="仿宋" w:hint="eastAsia"/>
                <w:bCs/>
                <w:sz w:val="32"/>
                <w:szCs w:val="32"/>
              </w:rPr>
              <w:t>地址：</w:t>
            </w:r>
          </w:p>
        </w:tc>
      </w:tr>
    </w:tbl>
    <w:p w:rsidR="005E3E85" w:rsidRDefault="005E3E85">
      <w:pPr>
        <w:spacing w:line="560" w:lineRule="exact"/>
        <w:rPr>
          <w:rFonts w:ascii="仿宋" w:eastAsia="仿宋" w:hAnsi="仿宋" w:cs="仿宋"/>
          <w:sz w:val="32"/>
          <w:szCs w:val="32"/>
        </w:rPr>
      </w:pPr>
    </w:p>
    <w:bookmarkEnd w:id="26"/>
    <w:bookmarkEnd w:id="27"/>
    <w:p w:rsidR="005E3E85" w:rsidRDefault="00684B72">
      <w:pPr>
        <w:pStyle w:val="100"/>
        <w:jc w:val="center"/>
        <w:rPr>
          <w:rFonts w:ascii="Simang"/>
          <w:b/>
          <w:sz w:val="32"/>
          <w:szCs w:val="32"/>
        </w:rPr>
      </w:pPr>
      <w:r>
        <w:rPr>
          <w:rFonts w:ascii="Simang" w:hint="eastAsia"/>
          <w:b/>
          <w:sz w:val="32"/>
          <w:szCs w:val="32"/>
        </w:rPr>
        <w:t>第七篇 报价文件</w:t>
      </w:r>
    </w:p>
    <w:p w:rsidR="005E3E85" w:rsidRDefault="005E3E85">
      <w:pPr>
        <w:pStyle w:val="100"/>
        <w:rPr>
          <w:rFonts w:ascii="Simang"/>
          <w:b/>
          <w:sz w:val="32"/>
          <w:szCs w:val="32"/>
        </w:rPr>
      </w:pPr>
    </w:p>
    <w:p w:rsidR="005E3E85" w:rsidRDefault="005E3E85">
      <w:pPr>
        <w:spacing w:line="560" w:lineRule="exact"/>
        <w:rPr>
          <w:rFonts w:ascii="Simang"/>
          <w:b/>
          <w:sz w:val="32"/>
          <w:szCs w:val="32"/>
        </w:rPr>
      </w:pPr>
    </w:p>
    <w:p w:rsidR="005E3E85" w:rsidRDefault="00684B72">
      <w:pPr>
        <w:spacing w:line="560" w:lineRule="exact"/>
        <w:jc w:val="center"/>
        <w:rPr>
          <w:rFonts w:ascii="Simang"/>
          <w:b/>
          <w:sz w:val="36"/>
          <w:szCs w:val="36"/>
        </w:rPr>
      </w:pPr>
      <w:r>
        <w:rPr>
          <w:rFonts w:ascii="Simang" w:hAnsi="Simang" w:hint="eastAsia"/>
          <w:b/>
          <w:sz w:val="44"/>
          <w:szCs w:val="44"/>
        </w:rPr>
        <w:t>宁德市高速公路养护工程有限公司</w:t>
      </w:r>
    </w:p>
    <w:p w:rsidR="005E3E85" w:rsidRDefault="00684B72">
      <w:pPr>
        <w:spacing w:line="560" w:lineRule="exact"/>
        <w:jc w:val="center"/>
        <w:rPr>
          <w:rFonts w:ascii="Simang"/>
          <w:b/>
          <w:sz w:val="44"/>
          <w:szCs w:val="44"/>
        </w:rPr>
      </w:pPr>
      <w:r>
        <w:rPr>
          <w:rFonts w:ascii="Simang" w:hAnsi="Simang" w:hint="eastAsia"/>
          <w:b/>
          <w:sz w:val="44"/>
          <w:szCs w:val="44"/>
        </w:rPr>
        <w:t>施工材料采购报价文件</w:t>
      </w:r>
    </w:p>
    <w:p w:rsidR="005E3E85" w:rsidRDefault="005E3E85">
      <w:pPr>
        <w:spacing w:line="560" w:lineRule="exact"/>
        <w:jc w:val="center"/>
        <w:rPr>
          <w:rFonts w:ascii="Simang"/>
          <w:b/>
          <w:sz w:val="32"/>
          <w:szCs w:val="32"/>
        </w:rPr>
      </w:pPr>
    </w:p>
    <w:p w:rsidR="005E3E85" w:rsidRDefault="005E3E85">
      <w:pPr>
        <w:spacing w:line="560" w:lineRule="exact"/>
        <w:jc w:val="center"/>
        <w:rPr>
          <w:rFonts w:ascii="Simang"/>
          <w:b/>
          <w:sz w:val="32"/>
          <w:szCs w:val="32"/>
        </w:rPr>
      </w:pPr>
    </w:p>
    <w:p w:rsidR="005E3E85" w:rsidRDefault="005E3E85">
      <w:pPr>
        <w:spacing w:line="560" w:lineRule="exact"/>
        <w:jc w:val="center"/>
        <w:rPr>
          <w:rFonts w:ascii="Simang"/>
          <w:b/>
          <w:sz w:val="32"/>
          <w:szCs w:val="32"/>
        </w:rPr>
      </w:pPr>
    </w:p>
    <w:p w:rsidR="005E3E85" w:rsidRDefault="005E3E85">
      <w:pPr>
        <w:pStyle w:val="a3"/>
        <w:rPr>
          <w:rFonts w:ascii="Simang"/>
          <w:b/>
          <w:sz w:val="32"/>
          <w:szCs w:val="32"/>
        </w:rPr>
      </w:pPr>
    </w:p>
    <w:p w:rsidR="005E3E85" w:rsidRDefault="005E3E85">
      <w:pPr>
        <w:pStyle w:val="a3"/>
        <w:rPr>
          <w:rFonts w:ascii="Simang"/>
          <w:b/>
          <w:sz w:val="32"/>
          <w:szCs w:val="32"/>
        </w:rPr>
      </w:pPr>
    </w:p>
    <w:p w:rsidR="005E3E85" w:rsidRDefault="005E3E85">
      <w:pPr>
        <w:pStyle w:val="a3"/>
        <w:rPr>
          <w:rFonts w:ascii="Simang"/>
          <w:b/>
          <w:sz w:val="32"/>
          <w:szCs w:val="32"/>
        </w:rPr>
      </w:pPr>
    </w:p>
    <w:p w:rsidR="005E3E85" w:rsidRDefault="005E3E85">
      <w:pPr>
        <w:pStyle w:val="a3"/>
        <w:rPr>
          <w:rFonts w:ascii="Simang"/>
          <w:b/>
          <w:sz w:val="32"/>
          <w:szCs w:val="32"/>
        </w:rPr>
      </w:pPr>
    </w:p>
    <w:p w:rsidR="005E3E85" w:rsidRDefault="005E3E85">
      <w:pPr>
        <w:spacing w:line="560" w:lineRule="exact"/>
        <w:rPr>
          <w:rFonts w:ascii="Simang"/>
          <w:b/>
          <w:sz w:val="32"/>
          <w:szCs w:val="32"/>
        </w:rPr>
      </w:pPr>
    </w:p>
    <w:p w:rsidR="005E3E85" w:rsidRDefault="005E3E85" w:rsidP="00630F58">
      <w:pPr>
        <w:spacing w:line="560" w:lineRule="exact"/>
        <w:ind w:left="2544" w:hangingChars="795" w:hanging="2544"/>
        <w:jc w:val="left"/>
        <w:rPr>
          <w:rFonts w:ascii="Simang"/>
          <w:b/>
          <w:sz w:val="32"/>
          <w:szCs w:val="32"/>
        </w:rPr>
      </w:pPr>
    </w:p>
    <w:p w:rsidR="005E3E85" w:rsidRDefault="00684B72" w:rsidP="00630F58">
      <w:pPr>
        <w:spacing w:line="560" w:lineRule="exact"/>
        <w:ind w:firstLineChars="246" w:firstLine="787"/>
        <w:rPr>
          <w:rFonts w:ascii="Simang"/>
          <w:b/>
          <w:sz w:val="32"/>
          <w:szCs w:val="32"/>
        </w:rPr>
      </w:pPr>
      <w:r>
        <w:rPr>
          <w:rFonts w:ascii="Simang" w:hAnsi="Simang" w:hint="eastAsia"/>
          <w:b/>
          <w:sz w:val="32"/>
          <w:szCs w:val="32"/>
        </w:rPr>
        <w:t>报价人：</w:t>
      </w:r>
      <w:r>
        <w:rPr>
          <w:rFonts w:ascii="Simang" w:hAnsi="Simang"/>
          <w:b/>
          <w:sz w:val="32"/>
          <w:szCs w:val="32"/>
        </w:rPr>
        <w:t xml:space="preserve"> </w:t>
      </w:r>
    </w:p>
    <w:p w:rsidR="005E3E85" w:rsidRDefault="00684B72" w:rsidP="00630F58">
      <w:pPr>
        <w:spacing w:line="560" w:lineRule="exact"/>
        <w:ind w:firstLineChars="246" w:firstLine="787"/>
        <w:rPr>
          <w:rFonts w:ascii="Simang"/>
          <w:b/>
          <w:sz w:val="32"/>
          <w:szCs w:val="32"/>
        </w:rPr>
      </w:pPr>
      <w:r>
        <w:rPr>
          <w:rFonts w:ascii="Simang" w:hAnsi="Simang" w:hint="eastAsia"/>
          <w:b/>
          <w:sz w:val="32"/>
          <w:szCs w:val="32"/>
        </w:rPr>
        <w:t>日</w:t>
      </w:r>
      <w:r>
        <w:rPr>
          <w:rFonts w:ascii="Simang" w:hAnsi="Simang"/>
          <w:b/>
          <w:sz w:val="32"/>
          <w:szCs w:val="32"/>
        </w:rPr>
        <w:t xml:space="preserve">  </w:t>
      </w:r>
      <w:r>
        <w:rPr>
          <w:rFonts w:ascii="Simang" w:hAnsi="Simang" w:hint="eastAsia"/>
          <w:b/>
          <w:sz w:val="32"/>
          <w:szCs w:val="32"/>
        </w:rPr>
        <w:t>期：</w:t>
      </w:r>
      <w:r>
        <w:rPr>
          <w:rFonts w:ascii="Simang" w:hAnsi="Simang"/>
          <w:b/>
          <w:sz w:val="32"/>
          <w:szCs w:val="32"/>
        </w:rPr>
        <w:t xml:space="preserve"> </w:t>
      </w:r>
    </w:p>
    <w:p w:rsidR="005E3E85" w:rsidRDefault="005E3E85">
      <w:pPr>
        <w:spacing w:line="560" w:lineRule="exact"/>
        <w:rPr>
          <w:rFonts w:ascii="Simang"/>
          <w:b/>
          <w:sz w:val="32"/>
          <w:szCs w:val="32"/>
        </w:rPr>
      </w:pPr>
    </w:p>
    <w:p w:rsidR="005E3E85" w:rsidRDefault="005E3E85">
      <w:pPr>
        <w:spacing w:line="560" w:lineRule="exact"/>
        <w:rPr>
          <w:rFonts w:ascii="Simang"/>
          <w:b/>
          <w:sz w:val="32"/>
          <w:szCs w:val="32"/>
        </w:rPr>
      </w:pPr>
    </w:p>
    <w:p w:rsidR="005E3E85" w:rsidRDefault="005E3E85" w:rsidP="00630F58">
      <w:pPr>
        <w:pStyle w:val="3"/>
        <w:rPr>
          <w:b/>
          <w:sz w:val="32"/>
          <w:szCs w:val="32"/>
        </w:rPr>
      </w:pPr>
    </w:p>
    <w:p w:rsidR="005E3E85" w:rsidRDefault="005E3E85" w:rsidP="00630F58">
      <w:pPr>
        <w:pStyle w:val="3"/>
        <w:rPr>
          <w:b/>
          <w:sz w:val="32"/>
          <w:szCs w:val="32"/>
        </w:rPr>
      </w:pPr>
    </w:p>
    <w:p w:rsidR="005E3E85" w:rsidRDefault="005E3E85" w:rsidP="00630F58">
      <w:pPr>
        <w:pStyle w:val="3"/>
        <w:rPr>
          <w:b/>
          <w:sz w:val="32"/>
          <w:szCs w:val="32"/>
        </w:rPr>
      </w:pPr>
    </w:p>
    <w:p w:rsidR="005E3E85" w:rsidRDefault="005E3E85" w:rsidP="00630F58">
      <w:pPr>
        <w:pStyle w:val="3"/>
        <w:rPr>
          <w:b/>
          <w:sz w:val="32"/>
          <w:szCs w:val="32"/>
        </w:rPr>
      </w:pPr>
    </w:p>
    <w:p w:rsidR="005E3E85" w:rsidRDefault="005E3E85">
      <w:pPr>
        <w:pStyle w:val="ad"/>
        <w:spacing w:line="560" w:lineRule="exact"/>
        <w:jc w:val="both"/>
        <w:rPr>
          <w:rFonts w:ascii="Simang"/>
          <w:sz w:val="36"/>
          <w:szCs w:val="36"/>
        </w:rPr>
      </w:pPr>
    </w:p>
    <w:p w:rsidR="005E3E85" w:rsidRDefault="005E3E85">
      <w:pPr>
        <w:pStyle w:val="ad"/>
        <w:spacing w:line="560" w:lineRule="exact"/>
        <w:rPr>
          <w:rFonts w:ascii="Simang"/>
          <w:sz w:val="36"/>
          <w:szCs w:val="36"/>
        </w:rPr>
      </w:pPr>
    </w:p>
    <w:p w:rsidR="005E3E85" w:rsidRDefault="00684B72">
      <w:pPr>
        <w:pStyle w:val="ad"/>
        <w:spacing w:line="560" w:lineRule="exact"/>
        <w:rPr>
          <w:rFonts w:ascii="Simang"/>
          <w:sz w:val="36"/>
          <w:szCs w:val="36"/>
        </w:rPr>
      </w:pPr>
      <w:r>
        <w:rPr>
          <w:rFonts w:ascii="Simang" w:hAnsi="Simang" w:hint="eastAsia"/>
          <w:sz w:val="36"/>
          <w:szCs w:val="36"/>
        </w:rPr>
        <w:t>目</w:t>
      </w:r>
      <w:r>
        <w:rPr>
          <w:rFonts w:ascii="Simang" w:hAnsi="Simang"/>
          <w:sz w:val="36"/>
          <w:szCs w:val="36"/>
        </w:rPr>
        <w:t xml:space="preserve">  </w:t>
      </w:r>
      <w:r>
        <w:rPr>
          <w:rFonts w:ascii="Simang" w:hAnsi="Simang" w:hint="eastAsia"/>
          <w:sz w:val="36"/>
          <w:szCs w:val="36"/>
        </w:rPr>
        <w:t>录</w:t>
      </w:r>
    </w:p>
    <w:p w:rsidR="005E3E85" w:rsidRDefault="005E3E85">
      <w:pPr>
        <w:pStyle w:val="ad"/>
        <w:spacing w:line="560" w:lineRule="exact"/>
        <w:rPr>
          <w:rStyle w:val="af2"/>
          <w:rFonts w:ascii="Simang"/>
          <w:color w:val="auto"/>
          <w:sz w:val="21"/>
          <w:u w:val="none"/>
        </w:rPr>
      </w:pPr>
    </w:p>
    <w:p w:rsidR="005E3E85" w:rsidRDefault="00684B72">
      <w:pPr>
        <w:spacing w:line="560" w:lineRule="exact"/>
        <w:rPr>
          <w:rFonts w:ascii="仿宋_GB2312" w:eastAsia="仿宋_GB2312"/>
          <w:sz w:val="32"/>
          <w:szCs w:val="32"/>
        </w:rPr>
      </w:pPr>
      <w:r>
        <w:rPr>
          <w:rFonts w:ascii="仿宋_GB2312" w:eastAsia="仿宋_GB2312" w:hint="eastAsia"/>
          <w:sz w:val="32"/>
          <w:szCs w:val="32"/>
        </w:rPr>
        <w:t>一、报价函</w:t>
      </w:r>
    </w:p>
    <w:p w:rsidR="005E3E85" w:rsidRDefault="00684B72">
      <w:pPr>
        <w:spacing w:line="560" w:lineRule="exact"/>
        <w:rPr>
          <w:rFonts w:ascii="仿宋_GB2312" w:eastAsia="仿宋_GB2312"/>
          <w:sz w:val="32"/>
          <w:szCs w:val="32"/>
        </w:rPr>
      </w:pPr>
      <w:r>
        <w:rPr>
          <w:rFonts w:ascii="仿宋_GB2312" w:eastAsia="仿宋_GB2312" w:hint="eastAsia"/>
          <w:sz w:val="32"/>
          <w:szCs w:val="32"/>
        </w:rPr>
        <w:t>二、报价表</w:t>
      </w:r>
    </w:p>
    <w:p w:rsidR="005E3E85" w:rsidRDefault="00684B72">
      <w:pPr>
        <w:spacing w:line="560" w:lineRule="exact"/>
        <w:rPr>
          <w:rFonts w:ascii="仿宋_GB2312" w:eastAsia="仿宋_GB2312"/>
          <w:sz w:val="32"/>
          <w:szCs w:val="32"/>
        </w:rPr>
      </w:pPr>
      <w:r>
        <w:rPr>
          <w:rFonts w:ascii="仿宋_GB2312" w:eastAsia="仿宋_GB2312" w:hint="eastAsia"/>
          <w:sz w:val="32"/>
          <w:szCs w:val="32"/>
        </w:rPr>
        <w:t>三、供应</w:t>
      </w:r>
      <w:proofErr w:type="gramStart"/>
      <w:r>
        <w:rPr>
          <w:rFonts w:ascii="仿宋_GB2312" w:eastAsia="仿宋_GB2312" w:hint="eastAsia"/>
          <w:sz w:val="32"/>
          <w:szCs w:val="32"/>
        </w:rPr>
        <w:t>商法定</w:t>
      </w:r>
      <w:proofErr w:type="gramEnd"/>
      <w:r>
        <w:rPr>
          <w:rFonts w:ascii="仿宋_GB2312" w:eastAsia="仿宋_GB2312" w:hint="eastAsia"/>
          <w:sz w:val="32"/>
          <w:szCs w:val="32"/>
        </w:rPr>
        <w:t>代表人身份证明书（格式）</w:t>
      </w:r>
    </w:p>
    <w:p w:rsidR="005E3E85" w:rsidRDefault="00684B72">
      <w:pPr>
        <w:spacing w:line="560" w:lineRule="exact"/>
        <w:rPr>
          <w:rFonts w:ascii="仿宋_GB2312" w:eastAsia="仿宋_GB2312"/>
          <w:sz w:val="32"/>
          <w:szCs w:val="32"/>
        </w:rPr>
      </w:pPr>
      <w:r>
        <w:rPr>
          <w:rFonts w:ascii="仿宋_GB2312" w:eastAsia="仿宋_GB2312" w:hint="eastAsia"/>
          <w:sz w:val="32"/>
          <w:szCs w:val="32"/>
        </w:rPr>
        <w:t>四、供应</w:t>
      </w:r>
      <w:proofErr w:type="gramStart"/>
      <w:r>
        <w:rPr>
          <w:rFonts w:ascii="仿宋_GB2312" w:eastAsia="仿宋_GB2312" w:hint="eastAsia"/>
          <w:sz w:val="32"/>
          <w:szCs w:val="32"/>
        </w:rPr>
        <w:t>商法定</w:t>
      </w:r>
      <w:proofErr w:type="gramEnd"/>
      <w:r>
        <w:rPr>
          <w:rFonts w:ascii="仿宋_GB2312" w:eastAsia="仿宋_GB2312" w:hint="eastAsia"/>
          <w:sz w:val="32"/>
          <w:szCs w:val="32"/>
        </w:rPr>
        <w:t>代表人授权委托书</w:t>
      </w:r>
    </w:p>
    <w:p w:rsidR="005E3E85" w:rsidRDefault="00684B72">
      <w:pPr>
        <w:spacing w:line="560" w:lineRule="exact"/>
        <w:rPr>
          <w:rFonts w:ascii="仿宋_GB2312" w:eastAsia="仿宋_GB2312"/>
          <w:sz w:val="32"/>
          <w:szCs w:val="32"/>
        </w:rPr>
      </w:pPr>
      <w:r>
        <w:rPr>
          <w:rFonts w:ascii="仿宋_GB2312" w:eastAsia="仿宋_GB2312" w:hint="eastAsia"/>
          <w:sz w:val="32"/>
          <w:szCs w:val="32"/>
        </w:rPr>
        <w:t>五、资质文件</w:t>
      </w:r>
    </w:p>
    <w:p w:rsidR="005E3E85" w:rsidRDefault="005E3E85">
      <w:pPr>
        <w:spacing w:line="560" w:lineRule="exact"/>
        <w:jc w:val="center"/>
        <w:rPr>
          <w:rFonts w:ascii="Simang"/>
          <w:b/>
          <w:sz w:val="32"/>
          <w:szCs w:val="32"/>
        </w:rPr>
      </w:pPr>
    </w:p>
    <w:p w:rsidR="005E3E85" w:rsidRDefault="005E3E85">
      <w:pPr>
        <w:spacing w:line="560" w:lineRule="exact"/>
        <w:jc w:val="center"/>
        <w:rPr>
          <w:rFonts w:ascii="Simang"/>
          <w:b/>
          <w:sz w:val="32"/>
          <w:szCs w:val="32"/>
        </w:rPr>
      </w:pPr>
    </w:p>
    <w:p w:rsidR="005E3E85" w:rsidRDefault="005E3E85">
      <w:pPr>
        <w:spacing w:line="560" w:lineRule="exact"/>
        <w:jc w:val="center"/>
        <w:rPr>
          <w:rFonts w:ascii="Simang"/>
          <w:b/>
          <w:sz w:val="32"/>
          <w:szCs w:val="32"/>
        </w:rPr>
      </w:pPr>
    </w:p>
    <w:p w:rsidR="005E3E85" w:rsidRDefault="005E3E85">
      <w:pPr>
        <w:spacing w:line="560" w:lineRule="exact"/>
        <w:jc w:val="center"/>
        <w:rPr>
          <w:rFonts w:ascii="Simang"/>
          <w:b/>
          <w:sz w:val="32"/>
          <w:szCs w:val="32"/>
        </w:rPr>
      </w:pPr>
    </w:p>
    <w:p w:rsidR="005E3E85" w:rsidRDefault="005E3E85">
      <w:pPr>
        <w:spacing w:line="560" w:lineRule="exact"/>
        <w:jc w:val="center"/>
        <w:rPr>
          <w:rFonts w:ascii="Simang"/>
          <w:b/>
          <w:sz w:val="32"/>
          <w:szCs w:val="32"/>
        </w:rPr>
      </w:pPr>
    </w:p>
    <w:p w:rsidR="005E3E85" w:rsidRDefault="005E3E85">
      <w:pPr>
        <w:spacing w:line="560" w:lineRule="exact"/>
        <w:jc w:val="center"/>
        <w:rPr>
          <w:rFonts w:ascii="Simang"/>
          <w:b/>
          <w:sz w:val="32"/>
          <w:szCs w:val="32"/>
        </w:rPr>
      </w:pPr>
    </w:p>
    <w:p w:rsidR="005E3E85" w:rsidRDefault="005E3E85">
      <w:pPr>
        <w:spacing w:line="560" w:lineRule="exact"/>
        <w:jc w:val="center"/>
        <w:rPr>
          <w:rFonts w:ascii="Simang"/>
          <w:b/>
          <w:sz w:val="32"/>
          <w:szCs w:val="32"/>
        </w:rPr>
      </w:pPr>
    </w:p>
    <w:p w:rsidR="005E3E85" w:rsidRDefault="005E3E85">
      <w:pPr>
        <w:spacing w:line="560" w:lineRule="exact"/>
        <w:jc w:val="center"/>
        <w:rPr>
          <w:rFonts w:ascii="Simang"/>
          <w:b/>
          <w:sz w:val="32"/>
          <w:szCs w:val="32"/>
        </w:rPr>
      </w:pPr>
    </w:p>
    <w:p w:rsidR="005E3E85" w:rsidRDefault="005E3E85">
      <w:pPr>
        <w:spacing w:line="560" w:lineRule="exact"/>
        <w:jc w:val="center"/>
        <w:rPr>
          <w:rFonts w:ascii="Simang"/>
          <w:b/>
          <w:sz w:val="32"/>
          <w:szCs w:val="32"/>
        </w:rPr>
      </w:pPr>
    </w:p>
    <w:p w:rsidR="005E3E85" w:rsidRDefault="005E3E85">
      <w:pPr>
        <w:spacing w:line="560" w:lineRule="exact"/>
        <w:jc w:val="center"/>
        <w:rPr>
          <w:rFonts w:ascii="Simang"/>
          <w:b/>
          <w:sz w:val="32"/>
          <w:szCs w:val="32"/>
        </w:rPr>
      </w:pPr>
    </w:p>
    <w:p w:rsidR="005E3E85" w:rsidRDefault="005E3E85" w:rsidP="00630F58">
      <w:pPr>
        <w:pStyle w:val="3"/>
        <w:rPr>
          <w:b/>
          <w:sz w:val="32"/>
          <w:szCs w:val="32"/>
        </w:rPr>
      </w:pPr>
    </w:p>
    <w:p w:rsidR="005E3E85" w:rsidRDefault="005E3E85" w:rsidP="00630F58">
      <w:pPr>
        <w:pStyle w:val="3"/>
        <w:rPr>
          <w:b/>
          <w:sz w:val="32"/>
          <w:szCs w:val="32"/>
        </w:rPr>
      </w:pPr>
    </w:p>
    <w:p w:rsidR="005E3E85" w:rsidRDefault="005E3E85">
      <w:pPr>
        <w:spacing w:line="560" w:lineRule="exact"/>
        <w:rPr>
          <w:rFonts w:ascii="Simang"/>
          <w:b/>
          <w:sz w:val="32"/>
          <w:szCs w:val="32"/>
        </w:rPr>
        <w:sectPr w:rsidR="005E3E85">
          <w:pgSz w:w="11906" w:h="16838"/>
          <w:pgMar w:top="1440" w:right="1800" w:bottom="1440" w:left="1800" w:header="851" w:footer="992" w:gutter="0"/>
          <w:cols w:space="425"/>
          <w:docGrid w:type="lines" w:linePitch="312"/>
        </w:sectPr>
      </w:pPr>
    </w:p>
    <w:p w:rsidR="005E3E85" w:rsidRDefault="005E3E85">
      <w:pPr>
        <w:pStyle w:val="3"/>
        <w:ind w:leftChars="0" w:left="0"/>
      </w:pPr>
    </w:p>
    <w:p w:rsidR="005E3E85" w:rsidRDefault="00684B72">
      <w:pPr>
        <w:spacing w:line="560" w:lineRule="exact"/>
        <w:jc w:val="center"/>
        <w:rPr>
          <w:b/>
          <w:sz w:val="32"/>
          <w:szCs w:val="32"/>
        </w:rPr>
      </w:pPr>
      <w:bookmarkStart w:id="28" w:name="_Toc508286687"/>
      <w:bookmarkStart w:id="29" w:name="_Toc515961894"/>
      <w:bookmarkStart w:id="30" w:name="_Toc122750652"/>
      <w:bookmarkStart w:id="31" w:name="_Toc409439698"/>
      <w:r>
        <w:rPr>
          <w:rFonts w:hint="eastAsia"/>
          <w:b/>
          <w:sz w:val="32"/>
          <w:szCs w:val="32"/>
        </w:rPr>
        <w:t>一、报</w:t>
      </w:r>
      <w:r>
        <w:rPr>
          <w:b/>
          <w:sz w:val="32"/>
          <w:szCs w:val="32"/>
        </w:rPr>
        <w:t xml:space="preserve"> </w:t>
      </w:r>
      <w:r>
        <w:rPr>
          <w:rFonts w:hint="eastAsia"/>
          <w:b/>
          <w:sz w:val="32"/>
          <w:szCs w:val="32"/>
        </w:rPr>
        <w:t>价</w:t>
      </w:r>
      <w:r>
        <w:rPr>
          <w:b/>
          <w:sz w:val="32"/>
          <w:szCs w:val="32"/>
        </w:rPr>
        <w:t xml:space="preserve"> </w:t>
      </w:r>
      <w:r>
        <w:rPr>
          <w:rFonts w:hint="eastAsia"/>
          <w:b/>
          <w:sz w:val="32"/>
          <w:szCs w:val="32"/>
        </w:rPr>
        <w:t>函</w:t>
      </w:r>
      <w:bookmarkEnd w:id="28"/>
      <w:bookmarkEnd w:id="29"/>
      <w:bookmarkEnd w:id="30"/>
      <w:bookmarkEnd w:id="31"/>
    </w:p>
    <w:p w:rsidR="005E3E85" w:rsidRDefault="00684B72">
      <w:pPr>
        <w:spacing w:line="560" w:lineRule="exact"/>
        <w:rPr>
          <w:rFonts w:ascii="仿宋_GB2312" w:eastAsia="仿宋_GB2312"/>
          <w:sz w:val="28"/>
          <w:szCs w:val="28"/>
        </w:rPr>
      </w:pPr>
      <w:r>
        <w:rPr>
          <w:rFonts w:ascii="仿宋_GB2312" w:eastAsia="仿宋_GB2312" w:hint="eastAsia"/>
          <w:sz w:val="28"/>
          <w:szCs w:val="28"/>
        </w:rPr>
        <w:t>宁德市高速公路养护工程有限公司：</w:t>
      </w:r>
    </w:p>
    <w:p w:rsidR="005E3E85" w:rsidRDefault="00684B72">
      <w:pPr>
        <w:tabs>
          <w:tab w:val="left" w:pos="0"/>
          <w:tab w:val="left" w:pos="600"/>
          <w:tab w:val="left" w:pos="800"/>
          <w:tab w:val="left" w:pos="1134"/>
          <w:tab w:val="left" w:pos="1400"/>
          <w:tab w:val="left" w:pos="1500"/>
          <w:tab w:val="left" w:pos="1600"/>
          <w:tab w:val="left" w:pos="2300"/>
          <w:tab w:val="left" w:pos="2900"/>
        </w:tabs>
        <w:snapToGrid w:val="0"/>
        <w:spacing w:line="420" w:lineRule="exact"/>
        <w:ind w:firstLineChars="200" w:firstLine="560"/>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我方全面研究了采购文件，并能够正确理解和接受其全部内容。我们完全理解并同意放弃对这方面有不明及误解的权利。我方将接受并遵守采购文件所规定的各项条款。我方愿以人民币￥</w:t>
      </w:r>
      <w:r>
        <w:rPr>
          <w:rFonts w:ascii="仿宋_GB2312" w:eastAsia="仿宋_GB2312" w:hint="eastAsia"/>
          <w:sz w:val="28"/>
          <w:szCs w:val="28"/>
          <w:u w:val="single"/>
        </w:rPr>
        <w:t xml:space="preserve">          </w:t>
      </w:r>
      <w:r>
        <w:rPr>
          <w:rFonts w:ascii="仿宋_GB2312" w:eastAsia="仿宋_GB2312" w:hint="eastAsia"/>
          <w:sz w:val="28"/>
          <w:szCs w:val="28"/>
        </w:rPr>
        <w:t>元（大写</w:t>
      </w:r>
      <w:r>
        <w:rPr>
          <w:rFonts w:ascii="仿宋_GB2312" w:eastAsia="仿宋_GB2312" w:hint="eastAsia"/>
          <w:sz w:val="28"/>
          <w:szCs w:val="28"/>
          <w:u w:val="single"/>
        </w:rPr>
        <w:t xml:space="preserve">           </w:t>
      </w:r>
      <w:r>
        <w:rPr>
          <w:rFonts w:ascii="仿宋_GB2312" w:eastAsia="仿宋_GB2312" w:hint="eastAsia"/>
          <w:sz w:val="28"/>
          <w:szCs w:val="28"/>
        </w:rPr>
        <w:t>元）的报价，</w:t>
      </w:r>
      <w:r>
        <w:rPr>
          <w:rFonts w:ascii="仿宋" w:eastAsia="仿宋" w:hAnsi="仿宋" w:hint="eastAsia"/>
          <w:sz w:val="28"/>
          <w:szCs w:val="28"/>
        </w:rPr>
        <w:t>并按上述材料规格型号、数量清单、技术要求供货。</w:t>
      </w:r>
    </w:p>
    <w:p w:rsidR="005E3E85" w:rsidRDefault="00684B72">
      <w:pPr>
        <w:tabs>
          <w:tab w:val="left" w:pos="0"/>
          <w:tab w:val="left" w:pos="397"/>
          <w:tab w:val="left" w:pos="567"/>
          <w:tab w:val="left" w:pos="800"/>
          <w:tab w:val="left" w:pos="1134"/>
          <w:tab w:val="left" w:pos="1400"/>
        </w:tabs>
        <w:snapToGrid w:val="0"/>
        <w:ind w:firstLineChars="200" w:firstLine="560"/>
        <w:rPr>
          <w:rFonts w:ascii="仿宋_GB2312" w:eastAsia="仿宋_GB2312" w:hAnsi="宋体"/>
          <w:sz w:val="28"/>
          <w:szCs w:val="28"/>
        </w:rPr>
      </w:pPr>
      <w:r>
        <w:rPr>
          <w:rFonts w:ascii="仿宋_GB2312" w:eastAsia="仿宋_GB2312" w:hAnsi="Simang"/>
          <w:sz w:val="28"/>
          <w:szCs w:val="28"/>
        </w:rPr>
        <w:t>2</w:t>
      </w:r>
      <w:r>
        <w:rPr>
          <w:rFonts w:ascii="仿宋_GB2312" w:eastAsia="仿宋_GB2312" w:hAnsi="Simang" w:hint="eastAsia"/>
          <w:sz w:val="28"/>
          <w:szCs w:val="28"/>
        </w:rPr>
        <w:t>、</w:t>
      </w:r>
      <w:r>
        <w:rPr>
          <w:rFonts w:ascii="仿宋_GB2312" w:eastAsia="仿宋_GB2312" w:hAnsi="宋体" w:hint="eastAsia"/>
          <w:sz w:val="28"/>
          <w:szCs w:val="28"/>
        </w:rPr>
        <w:t>我方承诺在采购文件规定的报价有效期内不撤销报价文件。</w:t>
      </w:r>
    </w:p>
    <w:p w:rsidR="005E3E85" w:rsidRDefault="00684B72">
      <w:pPr>
        <w:tabs>
          <w:tab w:val="left" w:pos="0"/>
          <w:tab w:val="left" w:pos="397"/>
          <w:tab w:val="left" w:pos="567"/>
          <w:tab w:val="left" w:pos="800"/>
          <w:tab w:val="left" w:pos="1134"/>
          <w:tab w:val="left" w:pos="1400"/>
        </w:tabs>
        <w:snapToGrid w:val="0"/>
        <w:ind w:firstLineChars="200" w:firstLine="560"/>
        <w:rPr>
          <w:rFonts w:ascii="仿宋_GB2312" w:eastAsia="仿宋_GB2312" w:hAnsi="宋体"/>
          <w:sz w:val="28"/>
          <w:szCs w:val="28"/>
        </w:rPr>
      </w:pPr>
      <w:r>
        <w:rPr>
          <w:rFonts w:ascii="仿宋_GB2312" w:eastAsia="仿宋_GB2312" w:hAnsi="宋体" w:hint="eastAsia"/>
          <w:sz w:val="28"/>
          <w:szCs w:val="28"/>
        </w:rPr>
        <w:t>3、我方完全同意采购文件中规定的评审办法；愿意自行承担我方在参与此次报价活动过程中所发生的一切费用。</w:t>
      </w:r>
    </w:p>
    <w:p w:rsidR="005E3E85" w:rsidRDefault="00684B72">
      <w:pPr>
        <w:tabs>
          <w:tab w:val="left" w:pos="0"/>
          <w:tab w:val="left" w:pos="397"/>
          <w:tab w:val="left" w:pos="567"/>
          <w:tab w:val="left" w:pos="800"/>
          <w:tab w:val="left" w:pos="1134"/>
          <w:tab w:val="left" w:pos="1400"/>
        </w:tabs>
        <w:snapToGrid w:val="0"/>
        <w:ind w:firstLineChars="200" w:firstLine="560"/>
        <w:rPr>
          <w:rFonts w:ascii="仿宋_GB2312" w:eastAsia="仿宋_GB2312" w:hAnsi="宋体"/>
          <w:sz w:val="28"/>
          <w:szCs w:val="28"/>
        </w:rPr>
      </w:pPr>
      <w:r>
        <w:rPr>
          <w:rFonts w:ascii="仿宋_GB2312" w:eastAsia="仿宋_GB2312"/>
          <w:sz w:val="28"/>
          <w:szCs w:val="28"/>
        </w:rPr>
        <w:t>4</w:t>
      </w:r>
      <w:r>
        <w:rPr>
          <w:rFonts w:ascii="仿宋_GB2312" w:eastAsia="仿宋_GB2312" w:hint="eastAsia"/>
          <w:sz w:val="28"/>
          <w:szCs w:val="28"/>
        </w:rPr>
        <w:t>、</w:t>
      </w:r>
      <w:r>
        <w:rPr>
          <w:rFonts w:ascii="仿宋_GB2312" w:eastAsia="仿宋_GB2312" w:hAnsi="宋体" w:hint="eastAsia"/>
          <w:sz w:val="28"/>
          <w:szCs w:val="28"/>
        </w:rPr>
        <w:t>一旦我方获选，我方保证在合同协议条款中规定的供货日期开始</w:t>
      </w:r>
    </w:p>
    <w:p w:rsidR="005E3E85" w:rsidRDefault="00684B72">
      <w:pPr>
        <w:tabs>
          <w:tab w:val="left" w:pos="0"/>
          <w:tab w:val="left" w:pos="397"/>
          <w:tab w:val="left" w:pos="567"/>
          <w:tab w:val="left" w:pos="800"/>
          <w:tab w:val="left" w:pos="1134"/>
          <w:tab w:val="left" w:pos="1400"/>
        </w:tabs>
        <w:snapToGrid w:val="0"/>
        <w:rPr>
          <w:rFonts w:ascii="仿宋_GB2312" w:eastAsia="仿宋_GB2312"/>
          <w:sz w:val="28"/>
          <w:szCs w:val="28"/>
        </w:rPr>
      </w:pPr>
      <w:r>
        <w:rPr>
          <w:rFonts w:ascii="仿宋_GB2312" w:eastAsia="仿宋_GB2312" w:hAnsi="宋体" w:hint="eastAsia"/>
          <w:sz w:val="28"/>
          <w:szCs w:val="28"/>
        </w:rPr>
        <w:t>供货</w:t>
      </w:r>
      <w:r>
        <w:rPr>
          <w:rFonts w:ascii="仿宋_GB2312" w:eastAsia="仿宋_GB2312" w:hint="eastAsia"/>
          <w:sz w:val="28"/>
          <w:szCs w:val="28"/>
        </w:rPr>
        <w:t>，按《中华人民共和国采购法》和合同约定条款承担我方的责任。</w:t>
      </w:r>
    </w:p>
    <w:p w:rsidR="005E3E85" w:rsidRDefault="00684B72">
      <w:pPr>
        <w:tabs>
          <w:tab w:val="left" w:pos="0"/>
          <w:tab w:val="left" w:pos="397"/>
          <w:tab w:val="left" w:pos="567"/>
          <w:tab w:val="left" w:pos="800"/>
          <w:tab w:val="left" w:pos="1134"/>
          <w:tab w:val="left" w:pos="1400"/>
        </w:tabs>
        <w:snapToGrid w:val="0"/>
        <w:ind w:firstLineChars="200" w:firstLine="560"/>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如我方中选，我方承诺：</w:t>
      </w:r>
    </w:p>
    <w:p w:rsidR="005E3E85" w:rsidRDefault="00684B72">
      <w:pPr>
        <w:pStyle w:val="af3"/>
        <w:numPr>
          <w:ilvl w:val="0"/>
          <w:numId w:val="6"/>
        </w:numPr>
        <w:tabs>
          <w:tab w:val="left" w:pos="0"/>
          <w:tab w:val="left" w:pos="397"/>
          <w:tab w:val="left" w:pos="567"/>
          <w:tab w:val="left" w:pos="800"/>
          <w:tab w:val="left" w:pos="1134"/>
          <w:tab w:val="left" w:pos="1400"/>
        </w:tabs>
        <w:snapToGrid w:val="0"/>
        <w:ind w:firstLineChars="0" w:hanging="654"/>
        <w:rPr>
          <w:rFonts w:ascii="仿宋_GB2312" w:eastAsia="仿宋_GB2312"/>
          <w:sz w:val="28"/>
          <w:szCs w:val="28"/>
        </w:rPr>
      </w:pPr>
      <w:r>
        <w:rPr>
          <w:rFonts w:ascii="仿宋_GB2312" w:eastAsia="仿宋_GB2312" w:hint="eastAsia"/>
          <w:sz w:val="28"/>
          <w:szCs w:val="28"/>
        </w:rPr>
        <w:t>在收到成交通知书后，在成交通知书规定的期限内与你方签订合</w:t>
      </w:r>
    </w:p>
    <w:p w:rsidR="005E3E85" w:rsidRDefault="00684B72">
      <w:pPr>
        <w:tabs>
          <w:tab w:val="left" w:pos="0"/>
          <w:tab w:val="left" w:pos="397"/>
          <w:tab w:val="left" w:pos="567"/>
          <w:tab w:val="left" w:pos="800"/>
          <w:tab w:val="left" w:pos="1134"/>
          <w:tab w:val="left" w:pos="1400"/>
        </w:tabs>
        <w:snapToGrid w:val="0"/>
        <w:rPr>
          <w:rFonts w:ascii="仿宋_GB2312" w:eastAsia="仿宋_GB2312"/>
          <w:sz w:val="28"/>
          <w:szCs w:val="28"/>
        </w:rPr>
      </w:pPr>
      <w:r>
        <w:rPr>
          <w:rFonts w:ascii="仿宋_GB2312" w:eastAsia="仿宋_GB2312" w:hint="eastAsia"/>
          <w:sz w:val="28"/>
          <w:szCs w:val="28"/>
        </w:rPr>
        <w:t>同，并不向你方提出附加条件；</w:t>
      </w:r>
    </w:p>
    <w:p w:rsidR="005E3E85" w:rsidRDefault="00684B72">
      <w:pPr>
        <w:pStyle w:val="af3"/>
        <w:numPr>
          <w:ilvl w:val="0"/>
          <w:numId w:val="6"/>
        </w:numPr>
        <w:tabs>
          <w:tab w:val="left" w:pos="0"/>
          <w:tab w:val="left" w:pos="397"/>
          <w:tab w:val="left" w:pos="567"/>
          <w:tab w:val="left" w:pos="800"/>
          <w:tab w:val="left" w:pos="1134"/>
          <w:tab w:val="left" w:pos="1400"/>
        </w:tabs>
        <w:snapToGrid w:val="0"/>
        <w:ind w:firstLineChars="0" w:hanging="654"/>
        <w:rPr>
          <w:rFonts w:ascii="仿宋_GB2312" w:eastAsia="仿宋_GB2312"/>
          <w:sz w:val="28"/>
          <w:szCs w:val="28"/>
        </w:rPr>
      </w:pPr>
      <w:r>
        <w:rPr>
          <w:rFonts w:ascii="仿宋_GB2312" w:eastAsia="仿宋_GB2312" w:hint="eastAsia"/>
          <w:sz w:val="28"/>
          <w:szCs w:val="28"/>
        </w:rPr>
        <w:t>在合同约定的期限内完成合同规定的全部义务；</w:t>
      </w:r>
    </w:p>
    <w:p w:rsidR="005E3E85" w:rsidRDefault="00684B72">
      <w:pPr>
        <w:tabs>
          <w:tab w:val="left" w:pos="0"/>
          <w:tab w:val="left" w:pos="397"/>
          <w:tab w:val="left" w:pos="567"/>
          <w:tab w:val="left" w:pos="800"/>
          <w:tab w:val="left" w:pos="1134"/>
          <w:tab w:val="left" w:pos="1400"/>
        </w:tabs>
        <w:snapToGrid w:val="0"/>
        <w:ind w:firstLineChars="200" w:firstLine="56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我方在此声明，所递交的报价文件及有关资料内容完整、真实和准确，否则，将承担由此引起的一切后果和相应的法律责任。</w:t>
      </w:r>
    </w:p>
    <w:p w:rsidR="005E3E85" w:rsidRDefault="00684B72" w:rsidP="00630F58">
      <w:pPr>
        <w:tabs>
          <w:tab w:val="left" w:pos="0"/>
          <w:tab w:val="left" w:pos="397"/>
          <w:tab w:val="left" w:pos="567"/>
          <w:tab w:val="left" w:pos="800"/>
          <w:tab w:val="left" w:pos="1134"/>
          <w:tab w:val="left" w:pos="1400"/>
        </w:tabs>
        <w:snapToGrid w:val="0"/>
        <w:ind w:firstLineChars="202" w:firstLine="566"/>
        <w:rPr>
          <w:rFonts w:ascii="仿宋_GB2312" w:eastAsia="仿宋_GB2312"/>
          <w:sz w:val="28"/>
          <w:szCs w:val="28"/>
        </w:rPr>
      </w:pPr>
      <w:r>
        <w:rPr>
          <w:rFonts w:ascii="仿宋_GB2312" w:eastAsia="仿宋_GB2312"/>
          <w:sz w:val="28"/>
          <w:szCs w:val="28"/>
        </w:rPr>
        <w:t>7、</w:t>
      </w:r>
      <w:r>
        <w:rPr>
          <w:rFonts w:ascii="仿宋_GB2312" w:eastAsia="仿宋_GB2312" w:hint="eastAsia"/>
          <w:sz w:val="28"/>
          <w:szCs w:val="28"/>
        </w:rPr>
        <w:t>在合同协议书正式签署生效之前，本报价函连同你方的成交通知书和采购文件将构成我们双方之间共同遵守的文件，对双方具有约束力。</w:t>
      </w:r>
    </w:p>
    <w:p w:rsidR="005E3E85" w:rsidRDefault="00684B72">
      <w:pPr>
        <w:tabs>
          <w:tab w:val="left" w:pos="0"/>
          <w:tab w:val="left" w:pos="397"/>
          <w:tab w:val="left" w:pos="567"/>
          <w:tab w:val="left" w:pos="800"/>
          <w:tab w:val="left" w:pos="1134"/>
          <w:tab w:val="left" w:pos="1400"/>
        </w:tabs>
        <w:snapToGrid w:val="0"/>
        <w:ind w:firstLineChars="200" w:firstLine="560"/>
        <w:rPr>
          <w:rFonts w:ascii="仿宋_GB2312" w:eastAsia="仿宋_GB2312"/>
          <w:sz w:val="28"/>
          <w:szCs w:val="28"/>
        </w:rPr>
      </w:pPr>
      <w:bookmarkStart w:id="32" w:name="_Toc508286688"/>
      <w:bookmarkStart w:id="33" w:name="_Toc409439699"/>
      <w:bookmarkStart w:id="34" w:name="_Toc122257631"/>
      <w:bookmarkStart w:id="35" w:name="_Toc534893628"/>
      <w:bookmarkStart w:id="36" w:name="_Toc122750653"/>
      <w:bookmarkStart w:id="37" w:name="_Toc534883410"/>
      <w:bookmarkStart w:id="38" w:name="_Toc534883368"/>
      <w:bookmarkStart w:id="39" w:name="_Toc508286690"/>
      <w:bookmarkStart w:id="40" w:name="_Toc409439703"/>
      <w:bookmarkStart w:id="41" w:name="_Toc515961897"/>
      <w:bookmarkStart w:id="42" w:name="_Toc122257638"/>
      <w:bookmarkStart w:id="43" w:name="_Toc122750661"/>
      <w:bookmarkStart w:id="44" w:name="_Toc508286689"/>
      <w:bookmarkStart w:id="45" w:name="_Toc409439702"/>
      <w:bookmarkStart w:id="46" w:name="_Toc122750660"/>
      <w:bookmarkStart w:id="47" w:name="_Toc122257637"/>
      <w:r>
        <w:rPr>
          <w:rFonts w:ascii="仿宋_GB2312" w:eastAsia="仿宋_GB2312"/>
          <w:sz w:val="28"/>
          <w:szCs w:val="28"/>
        </w:rPr>
        <w:t xml:space="preserve"> 8、</w:t>
      </w:r>
      <w:r>
        <w:rPr>
          <w:rFonts w:ascii="仿宋_GB2312" w:eastAsia="仿宋_GB2312" w:hint="eastAsia"/>
          <w:sz w:val="28"/>
          <w:szCs w:val="28"/>
          <w:u w:val="single"/>
        </w:rPr>
        <w:t xml:space="preserve">                        </w:t>
      </w:r>
      <w:r>
        <w:rPr>
          <w:rFonts w:ascii="仿宋_GB2312" w:eastAsia="仿宋_GB2312" w:hint="eastAsia"/>
          <w:sz w:val="28"/>
          <w:szCs w:val="28"/>
        </w:rPr>
        <w:t>（其他补充说明）</w:t>
      </w:r>
    </w:p>
    <w:p w:rsidR="005E3E85" w:rsidRDefault="005E3E85">
      <w:pPr>
        <w:pStyle w:val="3"/>
      </w:pPr>
    </w:p>
    <w:p w:rsidR="005E3E85" w:rsidRDefault="00684B72">
      <w:pPr>
        <w:ind w:firstLineChars="200" w:firstLine="560"/>
        <w:rPr>
          <w:rFonts w:ascii="仿宋_GB2312" w:eastAsia="仿宋_GB2312"/>
          <w:sz w:val="28"/>
          <w:szCs w:val="28"/>
        </w:rPr>
      </w:pPr>
      <w:r>
        <w:rPr>
          <w:rFonts w:ascii="仿宋_GB2312" w:eastAsia="仿宋_GB2312" w:hint="eastAsia"/>
          <w:sz w:val="28"/>
          <w:szCs w:val="28"/>
        </w:rPr>
        <w:t>报价人：</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rPr>
        <w:t>（公章）</w:t>
      </w:r>
    </w:p>
    <w:p w:rsidR="005E3E85" w:rsidRDefault="00684B72">
      <w:pPr>
        <w:ind w:firstLineChars="200" w:firstLine="560"/>
        <w:rPr>
          <w:rFonts w:ascii="仿宋_GB2312" w:eastAsia="仿宋_GB2312"/>
          <w:sz w:val="28"/>
          <w:szCs w:val="28"/>
        </w:rPr>
      </w:pPr>
      <w:r>
        <w:rPr>
          <w:rFonts w:ascii="仿宋_GB2312" w:eastAsia="仿宋_GB2312" w:hint="eastAsia"/>
          <w:bCs/>
          <w:sz w:val="28"/>
          <w:szCs w:val="28"/>
        </w:rPr>
        <w:t>定代表人或其</w:t>
      </w:r>
      <w:r>
        <w:rPr>
          <w:rFonts w:ascii="仿宋_GB2312" w:eastAsia="仿宋_GB2312" w:hint="eastAsia"/>
          <w:sz w:val="28"/>
          <w:szCs w:val="28"/>
        </w:rPr>
        <w:t>委托授权人</w:t>
      </w:r>
      <w:r>
        <w:rPr>
          <w:rFonts w:ascii="仿宋_GB2312" w:eastAsia="仿宋_GB2312" w:hint="eastAsia"/>
          <w:bCs/>
          <w:sz w:val="28"/>
          <w:szCs w:val="28"/>
        </w:rPr>
        <w:t>：</w:t>
      </w:r>
      <w:r>
        <w:rPr>
          <w:rFonts w:ascii="仿宋_GB2312" w:eastAsia="仿宋_GB2312" w:hint="eastAsia"/>
          <w:bCs/>
          <w:sz w:val="28"/>
          <w:szCs w:val="28"/>
          <w:u w:val="single"/>
        </w:rPr>
        <w:t xml:space="preserve">      </w:t>
      </w:r>
      <w:r>
        <w:rPr>
          <w:rFonts w:ascii="仿宋_GB2312" w:eastAsia="仿宋_GB2312"/>
          <w:bCs/>
          <w:sz w:val="28"/>
          <w:szCs w:val="28"/>
          <w:u w:val="single"/>
        </w:rPr>
        <w:t xml:space="preserve"> </w:t>
      </w:r>
      <w:r>
        <w:rPr>
          <w:rFonts w:ascii="仿宋_GB2312" w:eastAsia="仿宋_GB2312"/>
          <w:bCs/>
          <w:sz w:val="28"/>
          <w:szCs w:val="28"/>
        </w:rPr>
        <w:t>（</w:t>
      </w:r>
      <w:r>
        <w:rPr>
          <w:rFonts w:ascii="仿宋_GB2312" w:eastAsia="仿宋_GB2312" w:hint="eastAsia"/>
          <w:bCs/>
          <w:sz w:val="28"/>
          <w:szCs w:val="28"/>
        </w:rPr>
        <w:t>签字）</w:t>
      </w:r>
    </w:p>
    <w:p w:rsidR="005E3E85" w:rsidRDefault="00684B72">
      <w:pPr>
        <w:spacing w:line="600" w:lineRule="exact"/>
        <w:ind w:firstLineChars="200" w:firstLine="560"/>
        <w:rPr>
          <w:rFonts w:ascii="仿宋_GB2312" w:eastAsia="仿宋_GB2312"/>
          <w:sz w:val="28"/>
          <w:szCs w:val="28"/>
        </w:rPr>
      </w:pPr>
      <w:r>
        <w:rPr>
          <w:rFonts w:ascii="仿宋_GB2312" w:eastAsia="仿宋_GB2312" w:hint="eastAsia"/>
          <w:sz w:val="28"/>
          <w:szCs w:val="28"/>
        </w:rPr>
        <w:t>地址：</w:t>
      </w:r>
      <w:r>
        <w:rPr>
          <w:rFonts w:ascii="仿宋_GB2312" w:eastAsia="仿宋_GB2312" w:hint="eastAsia"/>
          <w:sz w:val="28"/>
          <w:szCs w:val="28"/>
          <w:u w:val="single"/>
        </w:rPr>
        <w:t>（包括电话、传真、邮编）</w:t>
      </w:r>
      <w:r>
        <w:rPr>
          <w:rFonts w:ascii="仿宋_GB2312" w:eastAsia="仿宋_GB2312" w:hint="eastAsia"/>
          <w:sz w:val="28"/>
          <w:szCs w:val="28"/>
        </w:rPr>
        <w:t xml:space="preserve">  </w:t>
      </w:r>
    </w:p>
    <w:p w:rsidR="005E3E85" w:rsidRDefault="00684B72">
      <w:pPr>
        <w:spacing w:line="600" w:lineRule="exact"/>
        <w:ind w:firstLineChars="200" w:firstLine="560"/>
        <w:rPr>
          <w:rFonts w:ascii="仿宋_GB2312" w:eastAsia="仿宋_GB2312" w:hAnsi="宋体"/>
          <w:sz w:val="32"/>
          <w:szCs w:val="32"/>
        </w:rPr>
      </w:pPr>
      <w:r>
        <w:rPr>
          <w:rFonts w:ascii="仿宋_GB2312" w:eastAsia="仿宋_GB2312" w:hint="eastAsia"/>
          <w:sz w:val="28"/>
          <w:szCs w:val="28"/>
        </w:rPr>
        <w:t>日期：2022年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w:t>
      </w:r>
      <w:r>
        <w:rPr>
          <w:rFonts w:ascii="仿宋_GB2312" w:eastAsia="仿宋_GB2312" w:hAnsi="宋体" w:hint="eastAsia"/>
          <w:sz w:val="32"/>
          <w:szCs w:val="32"/>
        </w:rPr>
        <w:t xml:space="preserve"> </w:t>
      </w:r>
    </w:p>
    <w:p w:rsidR="005E3E85" w:rsidRDefault="005E3E85">
      <w:pPr>
        <w:pStyle w:val="3"/>
        <w:rPr>
          <w:rFonts w:ascii="仿宋_GB2312" w:eastAsia="仿宋_GB2312" w:hAnsi="宋体"/>
          <w:sz w:val="32"/>
          <w:szCs w:val="32"/>
        </w:rPr>
      </w:pPr>
    </w:p>
    <w:p w:rsidR="005E3E85" w:rsidRDefault="00684B72">
      <w:pPr>
        <w:pStyle w:val="2"/>
        <w:spacing w:line="560" w:lineRule="exact"/>
        <w:ind w:firstLineChars="900" w:firstLine="2891"/>
        <w:jc w:val="both"/>
        <w:rPr>
          <w:rFonts w:ascii="仿宋_GB2312" w:eastAsia="仿宋_GB2312" w:hAnsi="Times New Roman"/>
          <w:bCs w:val="0"/>
          <w:kern w:val="2"/>
          <w:sz w:val="32"/>
        </w:rPr>
      </w:pPr>
      <w:r>
        <w:rPr>
          <w:rFonts w:ascii="仿宋_GB2312" w:eastAsia="仿宋_GB2312" w:hAnsi="宋体" w:hint="eastAsia"/>
          <w:sz w:val="32"/>
        </w:rPr>
        <w:lastRenderedPageBreak/>
        <w:t xml:space="preserve"> </w:t>
      </w:r>
      <w:r>
        <w:rPr>
          <w:rFonts w:ascii="仿宋_GB2312" w:eastAsia="仿宋_GB2312" w:hAnsi="Times New Roman" w:hint="eastAsia"/>
          <w:bCs w:val="0"/>
          <w:kern w:val="2"/>
          <w:sz w:val="32"/>
        </w:rPr>
        <w:t>二、报</w:t>
      </w:r>
      <w:r>
        <w:rPr>
          <w:rFonts w:ascii="仿宋_GB2312" w:eastAsia="仿宋_GB2312" w:hAnsi="Times New Roman"/>
          <w:bCs w:val="0"/>
          <w:kern w:val="2"/>
          <w:sz w:val="32"/>
        </w:rPr>
        <w:t xml:space="preserve"> </w:t>
      </w:r>
      <w:r>
        <w:rPr>
          <w:rFonts w:ascii="仿宋_GB2312" w:eastAsia="仿宋_GB2312" w:hAnsi="Times New Roman" w:hint="eastAsia"/>
          <w:bCs w:val="0"/>
          <w:kern w:val="2"/>
          <w:sz w:val="32"/>
        </w:rPr>
        <w:t>价</w:t>
      </w:r>
      <w:r>
        <w:rPr>
          <w:rFonts w:ascii="仿宋_GB2312" w:eastAsia="仿宋_GB2312" w:hAnsi="Times New Roman"/>
          <w:bCs w:val="0"/>
          <w:kern w:val="2"/>
          <w:sz w:val="32"/>
        </w:rPr>
        <w:t xml:space="preserve"> </w:t>
      </w:r>
      <w:r>
        <w:rPr>
          <w:rFonts w:ascii="仿宋_GB2312" w:eastAsia="仿宋_GB2312" w:hAnsi="Times New Roman" w:hint="eastAsia"/>
          <w:bCs w:val="0"/>
          <w:kern w:val="2"/>
          <w:sz w:val="32"/>
        </w:rPr>
        <w:t>表</w:t>
      </w:r>
      <w:bookmarkEnd w:id="32"/>
      <w:bookmarkEnd w:id="33"/>
      <w:bookmarkEnd w:id="34"/>
      <w:bookmarkEnd w:id="35"/>
      <w:bookmarkEnd w:id="36"/>
      <w:bookmarkEnd w:id="37"/>
      <w:bookmarkEnd w:id="38"/>
    </w:p>
    <w:p w:rsidR="005E3E85" w:rsidRDefault="00684B72">
      <w:pPr>
        <w:spacing w:line="560" w:lineRule="exact"/>
        <w:ind w:firstLineChars="698" w:firstLine="2242"/>
        <w:rPr>
          <w:rFonts w:ascii="仿宋_GB2312" w:eastAsia="仿宋_GB2312"/>
          <w:b/>
          <w:sz w:val="32"/>
          <w:szCs w:val="32"/>
        </w:rPr>
      </w:pPr>
      <w:bookmarkStart w:id="48" w:name="_Toc122257633"/>
      <w:bookmarkStart w:id="49" w:name="_Toc409439700"/>
      <w:bookmarkStart w:id="50" w:name="_Toc122750655"/>
      <w:r>
        <w:rPr>
          <w:rFonts w:ascii="仿宋_GB2312" w:eastAsia="仿宋_GB2312"/>
          <w:b/>
          <w:sz w:val="32"/>
          <w:szCs w:val="32"/>
        </w:rPr>
        <w:t xml:space="preserve">           </w:t>
      </w:r>
      <w:r>
        <w:rPr>
          <w:rFonts w:ascii="仿宋_GB2312" w:eastAsia="仿宋_GB2312" w:hint="eastAsia"/>
          <w:bCs/>
          <w:sz w:val="32"/>
          <w:szCs w:val="32"/>
        </w:rPr>
        <w:t>报价最高限价：37.2704万元</w:t>
      </w:r>
    </w:p>
    <w:tbl>
      <w:tblPr>
        <w:tblW w:w="8217" w:type="dxa"/>
        <w:tblInd w:w="113" w:type="dxa"/>
        <w:tblLayout w:type="fixed"/>
        <w:tblLook w:val="04A0" w:firstRow="1" w:lastRow="0" w:firstColumn="1" w:lastColumn="0" w:noHBand="0" w:noVBand="1"/>
      </w:tblPr>
      <w:tblGrid>
        <w:gridCol w:w="801"/>
        <w:gridCol w:w="4156"/>
        <w:gridCol w:w="3260"/>
      </w:tblGrid>
      <w:tr w:rsidR="005E3E85">
        <w:trPr>
          <w:trHeight w:val="435"/>
        </w:trPr>
        <w:tc>
          <w:tcPr>
            <w:tcW w:w="801" w:type="dxa"/>
            <w:tcBorders>
              <w:top w:val="single" w:sz="4" w:space="0" w:color="000000"/>
              <w:left w:val="single" w:sz="4" w:space="0" w:color="000000"/>
              <w:bottom w:val="single" w:sz="4" w:space="0" w:color="000000"/>
              <w:right w:val="single" w:sz="4" w:space="0" w:color="000000"/>
            </w:tcBorders>
            <w:noWrap/>
            <w:vAlign w:val="center"/>
          </w:tcPr>
          <w:p w:rsidR="005E3E85" w:rsidRDefault="00684B72">
            <w:pPr>
              <w:widowControl/>
              <w:jc w:val="left"/>
              <w:rPr>
                <w:rFonts w:ascii="宋体" w:hAnsi="宋体" w:cs="宋体"/>
                <w:kern w:val="0"/>
                <w:sz w:val="28"/>
                <w:szCs w:val="28"/>
              </w:rPr>
            </w:pPr>
            <w:r>
              <w:rPr>
                <w:rFonts w:ascii="宋体" w:hAnsi="宋体" w:cs="宋体" w:hint="eastAsia"/>
                <w:b/>
                <w:kern w:val="0"/>
                <w:sz w:val="28"/>
                <w:szCs w:val="28"/>
              </w:rPr>
              <w:t>序号</w:t>
            </w:r>
          </w:p>
        </w:tc>
        <w:tc>
          <w:tcPr>
            <w:tcW w:w="4156" w:type="dxa"/>
            <w:tcBorders>
              <w:top w:val="single" w:sz="4" w:space="0" w:color="000000"/>
              <w:left w:val="nil"/>
              <w:bottom w:val="single" w:sz="4" w:space="0" w:color="000000"/>
              <w:right w:val="single" w:sz="4" w:space="0" w:color="000000"/>
            </w:tcBorders>
            <w:noWrap/>
            <w:vAlign w:val="center"/>
          </w:tcPr>
          <w:p w:rsidR="005E3E85" w:rsidRDefault="00684B72">
            <w:pPr>
              <w:widowControl/>
              <w:jc w:val="left"/>
              <w:rPr>
                <w:rFonts w:ascii="宋体" w:hAnsi="宋体" w:cs="宋体"/>
                <w:b/>
                <w:kern w:val="0"/>
                <w:sz w:val="28"/>
                <w:szCs w:val="28"/>
              </w:rPr>
            </w:pPr>
            <w:r>
              <w:rPr>
                <w:rFonts w:ascii="宋体" w:hAnsi="宋体" w:cs="宋体" w:hint="eastAsia"/>
                <w:b/>
                <w:kern w:val="0"/>
                <w:sz w:val="28"/>
                <w:szCs w:val="28"/>
              </w:rPr>
              <w:t>项目名称</w:t>
            </w:r>
          </w:p>
        </w:tc>
        <w:tc>
          <w:tcPr>
            <w:tcW w:w="3260" w:type="dxa"/>
            <w:tcBorders>
              <w:top w:val="single" w:sz="4" w:space="0" w:color="000000"/>
              <w:left w:val="nil"/>
              <w:bottom w:val="single" w:sz="4" w:space="0" w:color="000000"/>
              <w:right w:val="single" w:sz="4" w:space="0" w:color="000000"/>
            </w:tcBorders>
            <w:noWrap/>
            <w:vAlign w:val="center"/>
          </w:tcPr>
          <w:p w:rsidR="005E3E85" w:rsidRDefault="00684B72">
            <w:pPr>
              <w:pStyle w:val="a3"/>
              <w:spacing w:line="440" w:lineRule="exact"/>
              <w:ind w:firstLine="0"/>
              <w:jc w:val="center"/>
              <w:rPr>
                <w:rFonts w:ascii="宋体" w:hAnsi="宋体" w:cs="宋体"/>
                <w:b/>
                <w:kern w:val="0"/>
                <w:sz w:val="28"/>
                <w:szCs w:val="28"/>
              </w:rPr>
            </w:pPr>
            <w:r>
              <w:rPr>
                <w:rFonts w:ascii="宋体" w:hAnsi="宋体" w:cs="宋体" w:hint="eastAsia"/>
                <w:b/>
                <w:kern w:val="0"/>
                <w:sz w:val="28"/>
                <w:szCs w:val="28"/>
              </w:rPr>
              <w:t>报价</w:t>
            </w:r>
          </w:p>
          <w:p w:rsidR="005E3E85" w:rsidRDefault="00684B72" w:rsidP="00630F58">
            <w:pPr>
              <w:widowControl/>
              <w:ind w:left="1680" w:hangingChars="600" w:hanging="1680"/>
              <w:jc w:val="center"/>
              <w:rPr>
                <w:rFonts w:ascii="仿宋_GB2312" w:eastAsia="仿宋_GB2312"/>
                <w:sz w:val="28"/>
                <w:szCs w:val="28"/>
              </w:rPr>
            </w:pPr>
            <w:r>
              <w:rPr>
                <w:rFonts w:ascii="宋体" w:hAnsi="宋体" w:cs="宋体" w:hint="eastAsia"/>
                <w:b/>
                <w:kern w:val="0"/>
                <w:sz w:val="28"/>
                <w:szCs w:val="28"/>
              </w:rPr>
              <w:t>(</w:t>
            </w:r>
            <w:r>
              <w:rPr>
                <w:rFonts w:ascii="宋体" w:hAnsi="宋体" w:cs="宋体" w:hint="eastAsia"/>
                <w:b/>
                <w:kern w:val="0"/>
                <w:sz w:val="28"/>
                <w:szCs w:val="28"/>
              </w:rPr>
              <w:t>单位：元</w:t>
            </w:r>
            <w:r>
              <w:rPr>
                <w:rFonts w:ascii="宋体" w:hAnsi="宋体" w:cs="宋体" w:hint="eastAsia"/>
                <w:b/>
                <w:kern w:val="0"/>
                <w:sz w:val="28"/>
                <w:szCs w:val="28"/>
              </w:rPr>
              <w:t>)</w:t>
            </w:r>
          </w:p>
        </w:tc>
      </w:tr>
      <w:tr w:rsidR="005E3E85">
        <w:trPr>
          <w:trHeight w:val="804"/>
        </w:trPr>
        <w:tc>
          <w:tcPr>
            <w:tcW w:w="801" w:type="dxa"/>
            <w:tcBorders>
              <w:top w:val="single" w:sz="4" w:space="0" w:color="000000"/>
              <w:left w:val="single" w:sz="4" w:space="0" w:color="000000"/>
              <w:bottom w:val="single" w:sz="4" w:space="0" w:color="000000"/>
              <w:right w:val="single" w:sz="4" w:space="0" w:color="000000"/>
            </w:tcBorders>
            <w:noWrap/>
            <w:vAlign w:val="center"/>
          </w:tcPr>
          <w:p w:rsidR="005E3E85" w:rsidRDefault="00684B72">
            <w:pPr>
              <w:widowControl/>
              <w:jc w:val="center"/>
              <w:rPr>
                <w:rFonts w:ascii="宋体" w:hAnsi="宋体" w:cs="宋体"/>
                <w:b/>
                <w:kern w:val="0"/>
                <w:sz w:val="28"/>
                <w:szCs w:val="28"/>
              </w:rPr>
            </w:pPr>
            <w:r>
              <w:rPr>
                <w:rFonts w:ascii="宋体" w:hAnsi="宋体" w:cs="宋体" w:hint="eastAsia"/>
                <w:b/>
                <w:kern w:val="0"/>
                <w:sz w:val="28"/>
                <w:szCs w:val="28"/>
              </w:rPr>
              <w:t>1</w:t>
            </w:r>
          </w:p>
        </w:tc>
        <w:tc>
          <w:tcPr>
            <w:tcW w:w="4156" w:type="dxa"/>
            <w:tcBorders>
              <w:top w:val="single" w:sz="4" w:space="0" w:color="000000"/>
              <w:left w:val="nil"/>
              <w:bottom w:val="single" w:sz="4" w:space="0" w:color="000000"/>
              <w:right w:val="single" w:sz="4" w:space="0" w:color="000000"/>
            </w:tcBorders>
            <w:noWrap/>
            <w:vAlign w:val="center"/>
          </w:tcPr>
          <w:p w:rsidR="005E3E85" w:rsidRDefault="00684B72">
            <w:pPr>
              <w:widowControl/>
              <w:jc w:val="left"/>
              <w:rPr>
                <w:rFonts w:ascii="宋体" w:hAnsi="宋体" w:cs="宋体"/>
                <w:kern w:val="0"/>
                <w:sz w:val="28"/>
                <w:szCs w:val="28"/>
              </w:rPr>
            </w:pPr>
            <w:r>
              <w:rPr>
                <w:rFonts w:ascii="宋体" w:eastAsia="宋体" w:hAnsi="宋体" w:cs="宋体" w:hint="eastAsia"/>
                <w:sz w:val="28"/>
                <w:szCs w:val="28"/>
                <w:u w:val="single"/>
              </w:rPr>
              <w:t>周宁服务区材料采购</w:t>
            </w:r>
          </w:p>
        </w:tc>
        <w:tc>
          <w:tcPr>
            <w:tcW w:w="3260" w:type="dxa"/>
            <w:tcBorders>
              <w:top w:val="single" w:sz="4" w:space="0" w:color="000000"/>
              <w:left w:val="nil"/>
              <w:bottom w:val="single" w:sz="4" w:space="0" w:color="000000"/>
              <w:right w:val="single" w:sz="4" w:space="0" w:color="000000"/>
            </w:tcBorders>
            <w:noWrap/>
            <w:vAlign w:val="center"/>
          </w:tcPr>
          <w:p w:rsidR="005E3E85" w:rsidRDefault="005E3E85" w:rsidP="00630F58">
            <w:pPr>
              <w:widowControl/>
              <w:ind w:left="1680" w:hangingChars="600" w:hanging="1680"/>
              <w:jc w:val="left"/>
              <w:rPr>
                <w:rFonts w:ascii="宋体" w:hAnsi="宋体" w:cs="宋体"/>
                <w:b/>
                <w:kern w:val="0"/>
                <w:sz w:val="28"/>
                <w:szCs w:val="28"/>
              </w:rPr>
            </w:pPr>
          </w:p>
        </w:tc>
      </w:tr>
    </w:tbl>
    <w:p w:rsidR="005E3E85" w:rsidRDefault="005E3E85">
      <w:pPr>
        <w:spacing w:line="560" w:lineRule="exact"/>
        <w:rPr>
          <w:rFonts w:ascii="仿宋_GB2312" w:eastAsia="仿宋_GB2312"/>
          <w:sz w:val="32"/>
          <w:szCs w:val="32"/>
        </w:rPr>
      </w:pPr>
    </w:p>
    <w:p w:rsidR="005E3E85" w:rsidRDefault="00684B72">
      <w:pPr>
        <w:spacing w:line="560" w:lineRule="exact"/>
        <w:rPr>
          <w:rFonts w:ascii="仿宋_GB2312" w:eastAsia="仿宋_GB2312"/>
          <w:sz w:val="28"/>
          <w:szCs w:val="28"/>
        </w:rPr>
      </w:pPr>
      <w:r>
        <w:rPr>
          <w:rFonts w:ascii="仿宋_GB2312" w:eastAsia="仿宋_GB2312" w:hint="eastAsia"/>
          <w:sz w:val="28"/>
          <w:szCs w:val="28"/>
        </w:rPr>
        <w:t>备注：</w:t>
      </w:r>
    </w:p>
    <w:p w:rsidR="005E3E85" w:rsidRDefault="00684B72">
      <w:pPr>
        <w:spacing w:line="560" w:lineRule="exact"/>
        <w:ind w:firstLineChars="200" w:firstLine="480"/>
        <w:rPr>
          <w:rFonts w:ascii="仿宋_GB2312" w:eastAsia="仿宋_GB2312"/>
          <w:sz w:val="32"/>
          <w:szCs w:val="32"/>
        </w:rPr>
      </w:pPr>
      <w:r>
        <w:rPr>
          <w:rFonts w:ascii="仿宋_GB2312" w:eastAsia="仿宋_GB2312" w:hAnsi="Simang" w:hint="eastAsia"/>
          <w:bCs/>
          <w:sz w:val="24"/>
          <w:szCs w:val="24"/>
        </w:rPr>
        <w:t>1、报价含运输费、装卸费等费用；</w:t>
      </w:r>
    </w:p>
    <w:p w:rsidR="005E3E85" w:rsidRDefault="00684B72">
      <w:pPr>
        <w:pStyle w:val="3"/>
        <w:ind w:leftChars="0" w:left="0" w:firstLineChars="200" w:firstLine="480"/>
      </w:pPr>
      <w:r>
        <w:rPr>
          <w:rFonts w:ascii="仿宋_GB2312" w:eastAsia="仿宋_GB2312" w:hint="eastAsia"/>
          <w:sz w:val="24"/>
        </w:rPr>
        <w:t>2、本单位在本开启一览表中填入的数据与报价函数</w:t>
      </w:r>
      <w:proofErr w:type="gramStart"/>
      <w:r>
        <w:rPr>
          <w:rFonts w:ascii="仿宋_GB2312" w:eastAsia="仿宋_GB2312" w:hint="eastAsia"/>
          <w:sz w:val="24"/>
        </w:rPr>
        <w:t>据保持</w:t>
      </w:r>
      <w:proofErr w:type="gramEnd"/>
      <w:r>
        <w:rPr>
          <w:rFonts w:ascii="仿宋_GB2312" w:eastAsia="仿宋_GB2312" w:hint="eastAsia"/>
          <w:sz w:val="24"/>
        </w:rPr>
        <w:t>一致。若有不一致之处，本单位应当在开启会上当场提出，并以报价函数据为准更正。否则，</w:t>
      </w:r>
      <w:proofErr w:type="gramStart"/>
      <w:r>
        <w:rPr>
          <w:rFonts w:ascii="仿宋_GB2312" w:eastAsia="仿宋_GB2312" w:hint="eastAsia"/>
          <w:sz w:val="24"/>
        </w:rPr>
        <w:t>以废标论处</w:t>
      </w:r>
      <w:proofErr w:type="gramEnd"/>
      <w:r>
        <w:rPr>
          <w:rFonts w:ascii="仿宋_GB2312" w:eastAsia="仿宋_GB2312" w:hint="eastAsia"/>
          <w:sz w:val="24"/>
        </w:rPr>
        <w:t>。</w:t>
      </w:r>
    </w:p>
    <w:p w:rsidR="005E3E85" w:rsidRDefault="005E3E85">
      <w:pPr>
        <w:spacing w:line="560" w:lineRule="exact"/>
        <w:ind w:firstLineChars="100" w:firstLine="320"/>
        <w:rPr>
          <w:rFonts w:ascii="仿宋_GB2312" w:eastAsia="仿宋_GB2312"/>
          <w:sz w:val="32"/>
          <w:szCs w:val="32"/>
        </w:rPr>
      </w:pPr>
    </w:p>
    <w:p w:rsidR="005E3E85" w:rsidRDefault="005E3E85">
      <w:pPr>
        <w:spacing w:line="560" w:lineRule="exact"/>
        <w:ind w:firstLineChars="100" w:firstLine="320"/>
        <w:rPr>
          <w:rFonts w:ascii="仿宋_GB2312" w:eastAsia="仿宋_GB2312"/>
          <w:sz w:val="32"/>
          <w:szCs w:val="32"/>
        </w:rPr>
      </w:pPr>
    </w:p>
    <w:p w:rsidR="005E3E85" w:rsidRDefault="00684B72">
      <w:pPr>
        <w:spacing w:line="600" w:lineRule="exact"/>
        <w:rPr>
          <w:rFonts w:ascii="仿宋_GB2312" w:eastAsia="仿宋_GB2312"/>
          <w:sz w:val="28"/>
          <w:szCs w:val="28"/>
        </w:rPr>
      </w:pPr>
      <w:r>
        <w:rPr>
          <w:rFonts w:ascii="仿宋_GB2312" w:eastAsia="仿宋_GB2312" w:hint="eastAsia"/>
          <w:sz w:val="28"/>
          <w:szCs w:val="28"/>
        </w:rPr>
        <w:t>报价人：</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（盖章）           </w:t>
      </w:r>
    </w:p>
    <w:p w:rsidR="005E3E85" w:rsidRDefault="00684B72">
      <w:pPr>
        <w:spacing w:line="600" w:lineRule="exact"/>
        <w:rPr>
          <w:rFonts w:ascii="仿宋_GB2312" w:eastAsia="仿宋_GB2312"/>
          <w:sz w:val="28"/>
          <w:szCs w:val="28"/>
        </w:rPr>
      </w:pPr>
      <w:r>
        <w:rPr>
          <w:rFonts w:ascii="仿宋_GB2312" w:eastAsia="仿宋_GB2312" w:hint="eastAsia"/>
          <w:sz w:val="28"/>
          <w:szCs w:val="28"/>
        </w:rPr>
        <w:t>法定代表人或委托授权人：</w:t>
      </w:r>
      <w:r>
        <w:rPr>
          <w:rFonts w:ascii="仿宋_GB2312" w:eastAsia="仿宋_GB2312" w:hint="eastAsia"/>
          <w:sz w:val="28"/>
          <w:szCs w:val="28"/>
          <w:u w:val="single"/>
        </w:rPr>
        <w:t xml:space="preserve">   </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（签字）         </w:t>
      </w:r>
    </w:p>
    <w:p w:rsidR="005E3E85" w:rsidRDefault="00684B72">
      <w:pPr>
        <w:spacing w:line="600" w:lineRule="exact"/>
        <w:rPr>
          <w:rFonts w:ascii="仿宋_GB2312" w:eastAsia="仿宋_GB2312"/>
          <w:sz w:val="28"/>
          <w:szCs w:val="28"/>
        </w:rPr>
      </w:pPr>
      <w:r>
        <w:rPr>
          <w:rFonts w:ascii="仿宋_GB2312" w:eastAsia="仿宋_GB2312" w:hint="eastAsia"/>
          <w:sz w:val="28"/>
          <w:szCs w:val="28"/>
        </w:rPr>
        <w:t>电话：</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rsidR="005E3E85" w:rsidRDefault="00684B72">
      <w:pPr>
        <w:spacing w:line="600" w:lineRule="exact"/>
        <w:rPr>
          <w:rFonts w:ascii="仿宋_GB2312" w:eastAsia="仿宋_GB2312"/>
          <w:sz w:val="28"/>
          <w:szCs w:val="28"/>
          <w:u w:val="single"/>
        </w:rPr>
      </w:pPr>
      <w:r>
        <w:rPr>
          <w:rFonts w:ascii="仿宋_GB2312" w:eastAsia="仿宋_GB2312" w:hint="eastAsia"/>
          <w:sz w:val="28"/>
          <w:szCs w:val="28"/>
        </w:rPr>
        <w:t>传真：</w:t>
      </w:r>
      <w:r>
        <w:rPr>
          <w:rFonts w:ascii="仿宋_GB2312" w:eastAsia="仿宋_GB2312" w:hint="eastAsia"/>
          <w:sz w:val="28"/>
          <w:szCs w:val="28"/>
          <w:u w:val="single"/>
        </w:rPr>
        <w:t xml:space="preserve"> </w:t>
      </w:r>
      <w:r>
        <w:rPr>
          <w:rFonts w:ascii="仿宋_GB2312" w:eastAsia="仿宋_GB2312"/>
          <w:sz w:val="28"/>
          <w:szCs w:val="28"/>
          <w:u w:val="single"/>
        </w:rPr>
        <w:t xml:space="preserve">             </w:t>
      </w:r>
    </w:p>
    <w:p w:rsidR="005E3E85" w:rsidRDefault="00684B72">
      <w:pPr>
        <w:spacing w:line="600" w:lineRule="exact"/>
        <w:rPr>
          <w:rFonts w:ascii="仿宋_GB2312" w:eastAsia="仿宋_GB2312"/>
          <w:bCs/>
          <w:sz w:val="28"/>
          <w:szCs w:val="28"/>
        </w:rPr>
      </w:pPr>
      <w:r>
        <w:rPr>
          <w:rFonts w:ascii="仿宋_GB2312" w:eastAsia="仿宋_GB2312" w:hint="eastAsia"/>
          <w:bCs/>
          <w:sz w:val="28"/>
          <w:szCs w:val="28"/>
        </w:rPr>
        <w:t>企业邮箱：</w:t>
      </w:r>
      <w:r>
        <w:rPr>
          <w:rFonts w:ascii="仿宋_GB2312" w:eastAsia="仿宋_GB2312" w:hint="eastAsia"/>
          <w:bCs/>
          <w:sz w:val="28"/>
          <w:szCs w:val="28"/>
          <w:u w:val="single"/>
        </w:rPr>
        <w:t xml:space="preserve">           </w:t>
      </w:r>
      <w:r>
        <w:rPr>
          <w:rFonts w:ascii="仿宋_GB2312" w:eastAsia="仿宋_GB2312" w:hint="eastAsia"/>
          <w:bCs/>
          <w:sz w:val="28"/>
          <w:szCs w:val="28"/>
        </w:rPr>
        <w:t xml:space="preserve">           </w:t>
      </w:r>
    </w:p>
    <w:p w:rsidR="005E3E85" w:rsidRDefault="00684B72">
      <w:pPr>
        <w:spacing w:line="600" w:lineRule="exact"/>
        <w:rPr>
          <w:rFonts w:ascii="仿宋_GB2312" w:eastAsia="仿宋_GB2312"/>
          <w:sz w:val="28"/>
          <w:szCs w:val="28"/>
        </w:rPr>
      </w:pPr>
      <w:r>
        <w:rPr>
          <w:rFonts w:ascii="仿宋_GB2312" w:eastAsia="仿宋_GB2312" w:hint="eastAsia"/>
          <w:sz w:val="28"/>
          <w:szCs w:val="28"/>
        </w:rPr>
        <w:t>日期： 2022年   月   日</w:t>
      </w: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bookmarkStart w:id="51" w:name="_Toc534883369"/>
      <w:bookmarkStart w:id="52" w:name="_Toc534883411"/>
      <w:bookmarkStart w:id="53" w:name="_Toc534893629"/>
      <w:bookmarkEnd w:id="39"/>
      <w:bookmarkEnd w:id="40"/>
      <w:bookmarkEnd w:id="41"/>
      <w:bookmarkEnd w:id="42"/>
      <w:bookmarkEnd w:id="43"/>
      <w:bookmarkEnd w:id="48"/>
      <w:bookmarkEnd w:id="49"/>
      <w:bookmarkEnd w:id="50"/>
    </w:p>
    <w:p w:rsidR="005E3E85" w:rsidRDefault="00684B72">
      <w:pPr>
        <w:pStyle w:val="2"/>
        <w:spacing w:line="560" w:lineRule="exact"/>
      </w:pPr>
      <w:r>
        <w:rPr>
          <w:rFonts w:hint="eastAsia"/>
        </w:rPr>
        <w:lastRenderedPageBreak/>
        <w:t>三、供应</w:t>
      </w:r>
      <w:proofErr w:type="gramStart"/>
      <w:r>
        <w:rPr>
          <w:rFonts w:hint="eastAsia"/>
        </w:rPr>
        <w:t>商法定</w:t>
      </w:r>
      <w:proofErr w:type="gramEnd"/>
      <w:r>
        <w:rPr>
          <w:rFonts w:hint="eastAsia"/>
        </w:rPr>
        <w:t>代表人身份证明书（格式）</w:t>
      </w:r>
      <w:bookmarkEnd w:id="51"/>
      <w:bookmarkEnd w:id="52"/>
      <w:bookmarkEnd w:id="53"/>
    </w:p>
    <w:p w:rsidR="005E3E85" w:rsidRDefault="005E3E85">
      <w:pPr>
        <w:spacing w:line="560" w:lineRule="exact"/>
        <w:rPr>
          <w:rFonts w:ascii="仿宋_GB2312" w:eastAsia="仿宋_GB2312"/>
          <w:sz w:val="32"/>
          <w:szCs w:val="32"/>
        </w:rPr>
      </w:pPr>
    </w:p>
    <w:p w:rsidR="005E3E85" w:rsidRDefault="00684B72">
      <w:pPr>
        <w:spacing w:line="560" w:lineRule="exact"/>
        <w:rPr>
          <w:rFonts w:ascii="仿宋_GB2312" w:eastAsia="仿宋_GB2312"/>
          <w:sz w:val="32"/>
          <w:szCs w:val="32"/>
          <w:u w:val="single"/>
        </w:rPr>
      </w:pPr>
      <w:r>
        <w:rPr>
          <w:rFonts w:ascii="仿宋_GB2312" w:eastAsia="仿宋_GB2312" w:hint="eastAsia"/>
          <w:sz w:val="32"/>
          <w:szCs w:val="32"/>
        </w:rPr>
        <w:t>项目名称：</w:t>
      </w:r>
      <w:r>
        <w:rPr>
          <w:rFonts w:ascii="仿宋_GB2312" w:eastAsia="仿宋_GB2312" w:hint="eastAsia"/>
          <w:sz w:val="32"/>
          <w:szCs w:val="32"/>
          <w:u w:val="single"/>
        </w:rPr>
        <w:t xml:space="preserve">         </w:t>
      </w:r>
    </w:p>
    <w:p w:rsidR="005E3E85" w:rsidRDefault="00684B72">
      <w:pPr>
        <w:spacing w:line="560" w:lineRule="exact"/>
        <w:rPr>
          <w:rFonts w:ascii="仿宋_GB2312" w:eastAsia="仿宋_GB2312"/>
          <w:sz w:val="32"/>
          <w:szCs w:val="32"/>
        </w:rPr>
      </w:pPr>
      <w:r>
        <w:rPr>
          <w:rFonts w:ascii="仿宋_GB2312" w:eastAsia="仿宋_GB2312" w:hint="eastAsia"/>
          <w:sz w:val="32"/>
          <w:szCs w:val="32"/>
        </w:rPr>
        <w:t>宁德市高速公路养护工程有限公司：</w:t>
      </w:r>
    </w:p>
    <w:p w:rsidR="005E3E85" w:rsidRDefault="00684B72">
      <w:pPr>
        <w:spacing w:line="560" w:lineRule="exact"/>
        <w:ind w:firstLineChars="250" w:firstLine="800"/>
        <w:rPr>
          <w:rFonts w:ascii="仿宋_GB2312" w:eastAsia="仿宋_GB2312"/>
          <w:sz w:val="32"/>
          <w:szCs w:val="32"/>
        </w:rPr>
      </w:pPr>
      <w:r>
        <w:rPr>
          <w:rFonts w:ascii="仿宋_GB2312" w:eastAsia="仿宋_GB2312" w:hint="eastAsia"/>
          <w:sz w:val="32"/>
          <w:szCs w:val="32"/>
          <w:u w:val="single"/>
        </w:rPr>
        <w:t>（法定代表人姓名）</w:t>
      </w:r>
      <w:r>
        <w:rPr>
          <w:rFonts w:ascii="仿宋_GB2312" w:eastAsia="仿宋_GB2312" w:hint="eastAsia"/>
          <w:sz w:val="32"/>
          <w:szCs w:val="32"/>
        </w:rPr>
        <w:t>是</w:t>
      </w:r>
      <w:r>
        <w:rPr>
          <w:rFonts w:ascii="仿宋_GB2312" w:eastAsia="仿宋_GB2312"/>
          <w:sz w:val="32"/>
          <w:szCs w:val="32"/>
          <w:u w:val="single"/>
        </w:rPr>
        <w:t xml:space="preserve">     </w:t>
      </w:r>
      <w:r>
        <w:rPr>
          <w:rFonts w:ascii="仿宋_GB2312" w:eastAsia="仿宋_GB2312" w:hint="eastAsia"/>
          <w:sz w:val="32"/>
          <w:szCs w:val="32"/>
          <w:u w:val="single"/>
        </w:rPr>
        <w:t>（供应商名称）</w:t>
      </w:r>
      <w:r>
        <w:rPr>
          <w:rFonts w:ascii="仿宋_GB2312" w:eastAsia="仿宋_GB2312"/>
          <w:sz w:val="32"/>
          <w:szCs w:val="32"/>
          <w:u w:val="single"/>
        </w:rPr>
        <w:t xml:space="preserve">    </w:t>
      </w:r>
      <w:r>
        <w:rPr>
          <w:rFonts w:ascii="仿宋_GB2312" w:eastAsia="仿宋_GB2312" w:hint="eastAsia"/>
          <w:sz w:val="32"/>
          <w:szCs w:val="32"/>
        </w:rPr>
        <w:t>的法定代表人。</w:t>
      </w:r>
    </w:p>
    <w:p w:rsidR="005E3E85" w:rsidRDefault="005E3E85">
      <w:pPr>
        <w:spacing w:line="560" w:lineRule="exact"/>
        <w:rPr>
          <w:rFonts w:ascii="仿宋_GB2312" w:eastAsia="仿宋_GB2312"/>
          <w:sz w:val="32"/>
          <w:szCs w:val="32"/>
        </w:rPr>
      </w:pP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特此证明。</w:t>
      </w:r>
    </w:p>
    <w:p w:rsidR="005E3E85" w:rsidRDefault="005E3E85">
      <w:pPr>
        <w:spacing w:line="560" w:lineRule="exact"/>
        <w:rPr>
          <w:rFonts w:ascii="仿宋_GB2312" w:eastAsia="仿宋_GB2312"/>
          <w:sz w:val="32"/>
          <w:szCs w:val="32"/>
        </w:rPr>
      </w:pPr>
    </w:p>
    <w:p w:rsidR="005E3E85" w:rsidRDefault="00684B72">
      <w:pPr>
        <w:spacing w:line="560" w:lineRule="exact"/>
        <w:ind w:firstLineChars="800" w:firstLine="2560"/>
        <w:rPr>
          <w:rFonts w:ascii="仿宋_GB2312" w:eastAsia="仿宋_GB2312"/>
          <w:sz w:val="32"/>
          <w:szCs w:val="32"/>
        </w:rPr>
      </w:pPr>
      <w:r>
        <w:rPr>
          <w:rFonts w:ascii="仿宋_GB2312" w:eastAsia="仿宋_GB2312" w:hint="eastAsia"/>
          <w:sz w:val="32"/>
          <w:szCs w:val="32"/>
        </w:rPr>
        <w:t>报价人：</w:t>
      </w:r>
      <w:r>
        <w:rPr>
          <w:rFonts w:ascii="仿宋_GB2312" w:eastAsia="仿宋_GB2312" w:hint="eastAsia"/>
          <w:sz w:val="32"/>
          <w:szCs w:val="32"/>
          <w:u w:val="single"/>
        </w:rPr>
        <w:t xml:space="preserve">       </w:t>
      </w:r>
      <w:r>
        <w:rPr>
          <w:rFonts w:ascii="仿宋_GB2312" w:eastAsia="仿宋_GB2312" w:hint="eastAsia"/>
          <w:sz w:val="32"/>
          <w:szCs w:val="32"/>
        </w:rPr>
        <w:t>（供应商全称及盖公章）</w:t>
      </w:r>
    </w:p>
    <w:p w:rsidR="005E3E85" w:rsidRDefault="00684B72">
      <w:pPr>
        <w:spacing w:line="56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法定代表人：（签字）</w:t>
      </w:r>
    </w:p>
    <w:p w:rsidR="005E3E85" w:rsidRDefault="00684B72">
      <w:pPr>
        <w:spacing w:line="560" w:lineRule="exact"/>
        <w:rPr>
          <w:rFonts w:ascii="仿宋_GB2312" w:eastAsia="仿宋_GB2312"/>
          <w:sz w:val="32"/>
          <w:szCs w:val="32"/>
        </w:rPr>
      </w:pPr>
      <w:r>
        <w:rPr>
          <w:rFonts w:ascii="仿宋_GB2312" w:eastAsia="仿宋_GB2312"/>
          <w:sz w:val="32"/>
          <w:szCs w:val="32"/>
        </w:rPr>
        <w:t xml:space="preserve">                202</w:t>
      </w:r>
      <w:r>
        <w:rPr>
          <w:rFonts w:ascii="仿宋_GB2312" w:eastAsia="仿宋_GB2312" w:hint="eastAsia"/>
          <w:sz w:val="32"/>
          <w:szCs w:val="32"/>
        </w:rPr>
        <w:t>2年  月  日</w:t>
      </w: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rsidP="00630F58">
      <w:pPr>
        <w:pStyle w:val="3"/>
      </w:pPr>
    </w:p>
    <w:p w:rsidR="005E3E85" w:rsidRDefault="005E3E85">
      <w:pPr>
        <w:spacing w:line="560" w:lineRule="exact"/>
        <w:rPr>
          <w:rFonts w:ascii="仿宋_GB2312" w:eastAsia="仿宋_GB2312"/>
          <w:sz w:val="32"/>
          <w:szCs w:val="32"/>
        </w:rPr>
      </w:pPr>
    </w:p>
    <w:bookmarkEnd w:id="44"/>
    <w:bookmarkEnd w:id="45"/>
    <w:bookmarkEnd w:id="46"/>
    <w:bookmarkEnd w:id="47"/>
    <w:p w:rsidR="005E3E85" w:rsidRDefault="00684B72">
      <w:pPr>
        <w:spacing w:line="600" w:lineRule="exact"/>
        <w:jc w:val="center"/>
        <w:rPr>
          <w:rFonts w:ascii="仿宋_GB2312" w:eastAsia="仿宋_GB2312"/>
          <w:sz w:val="32"/>
          <w:szCs w:val="32"/>
        </w:rPr>
      </w:pPr>
      <w:r>
        <w:rPr>
          <w:rFonts w:ascii="仿宋_GB2312" w:eastAsia="仿宋_GB2312" w:hint="eastAsia"/>
          <w:sz w:val="32"/>
          <w:szCs w:val="32"/>
        </w:rPr>
        <w:t>附：报价单位法定代表人身份证复印件并盖章</w:t>
      </w: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sectPr w:rsidR="005E3E85">
          <w:pgSz w:w="11906" w:h="16838"/>
          <w:pgMar w:top="1440" w:right="1800" w:bottom="1440" w:left="1800" w:header="851" w:footer="992" w:gutter="0"/>
          <w:cols w:space="425"/>
          <w:docGrid w:type="lines" w:linePitch="312"/>
        </w:sectPr>
      </w:pPr>
    </w:p>
    <w:p w:rsidR="005E3E85" w:rsidRDefault="00684B72">
      <w:pPr>
        <w:pStyle w:val="2"/>
        <w:spacing w:line="560" w:lineRule="exact"/>
      </w:pPr>
      <w:bookmarkStart w:id="54" w:name="_Toc534883371"/>
      <w:bookmarkStart w:id="55" w:name="_Toc534893630"/>
      <w:bookmarkStart w:id="56" w:name="_Toc534883413"/>
      <w:r>
        <w:rPr>
          <w:rFonts w:hint="eastAsia"/>
        </w:rPr>
        <w:lastRenderedPageBreak/>
        <w:t>四、供应</w:t>
      </w:r>
      <w:proofErr w:type="gramStart"/>
      <w:r>
        <w:rPr>
          <w:rFonts w:hint="eastAsia"/>
        </w:rPr>
        <w:t>商法定</w:t>
      </w:r>
      <w:proofErr w:type="gramEnd"/>
      <w:r>
        <w:rPr>
          <w:rFonts w:hint="eastAsia"/>
        </w:rPr>
        <w:t>代表人授权委托书</w:t>
      </w:r>
      <w:bookmarkEnd w:id="54"/>
      <w:bookmarkEnd w:id="55"/>
      <w:bookmarkEnd w:id="56"/>
    </w:p>
    <w:p w:rsidR="005E3E85" w:rsidRDefault="00684B72">
      <w:pPr>
        <w:spacing w:line="560" w:lineRule="exact"/>
        <w:rPr>
          <w:rFonts w:ascii="仿宋_GB2312" w:eastAsia="仿宋_GB2312"/>
          <w:sz w:val="32"/>
          <w:szCs w:val="32"/>
        </w:rPr>
      </w:pPr>
      <w:r>
        <w:rPr>
          <w:rFonts w:ascii="仿宋_GB2312" w:eastAsia="仿宋_GB2312" w:hint="eastAsia"/>
          <w:sz w:val="32"/>
          <w:szCs w:val="32"/>
        </w:rPr>
        <w:t>项目名称：周宁服务区材料采购</w:t>
      </w:r>
    </w:p>
    <w:p w:rsidR="005E3E85" w:rsidRDefault="00684B72">
      <w:pPr>
        <w:spacing w:line="560" w:lineRule="exact"/>
        <w:rPr>
          <w:rFonts w:ascii="仿宋_GB2312" w:eastAsia="仿宋_GB2312"/>
          <w:sz w:val="32"/>
          <w:szCs w:val="32"/>
        </w:rPr>
      </w:pPr>
      <w:r>
        <w:rPr>
          <w:rFonts w:ascii="仿宋_GB2312" w:eastAsia="仿宋_GB2312" w:hint="eastAsia"/>
          <w:sz w:val="32"/>
          <w:szCs w:val="32"/>
        </w:rPr>
        <w:t>宁德市高速公路养护工程有限公司：</w:t>
      </w:r>
    </w:p>
    <w:p w:rsidR="005E3E85" w:rsidRDefault="00684B72">
      <w:pPr>
        <w:spacing w:line="560" w:lineRule="exact"/>
        <w:ind w:firstLine="645"/>
        <w:rPr>
          <w:rFonts w:ascii="仿宋_GB2312" w:eastAsia="仿宋_GB2312"/>
          <w:sz w:val="32"/>
          <w:szCs w:val="32"/>
        </w:rPr>
      </w:pPr>
      <w:r>
        <w:rPr>
          <w:rFonts w:ascii="仿宋_GB2312" w:eastAsia="仿宋_GB2312" w:hint="eastAsia"/>
          <w:sz w:val="32"/>
          <w:szCs w:val="32"/>
          <w:u w:val="single"/>
        </w:rPr>
        <w:t>（供应商名称）</w:t>
      </w:r>
      <w:r>
        <w:rPr>
          <w:rFonts w:ascii="仿宋_GB2312" w:eastAsia="仿宋_GB2312" w:hint="eastAsia"/>
          <w:sz w:val="32"/>
          <w:szCs w:val="32"/>
        </w:rPr>
        <w:t>是中华人民共和国合法企业，法定地址。</w:t>
      </w:r>
      <w:r>
        <w:rPr>
          <w:rFonts w:ascii="仿宋_GB2312" w:eastAsia="仿宋_GB2312" w:hint="eastAsia"/>
          <w:sz w:val="32"/>
          <w:szCs w:val="32"/>
          <w:u w:val="single"/>
        </w:rPr>
        <w:t>（供应</w:t>
      </w:r>
      <w:proofErr w:type="gramStart"/>
      <w:r>
        <w:rPr>
          <w:rFonts w:ascii="仿宋_GB2312" w:eastAsia="仿宋_GB2312" w:hint="eastAsia"/>
          <w:sz w:val="32"/>
          <w:szCs w:val="32"/>
          <w:u w:val="single"/>
        </w:rPr>
        <w:t>商法定</w:t>
      </w:r>
      <w:proofErr w:type="gramEnd"/>
      <w:r>
        <w:rPr>
          <w:rFonts w:ascii="仿宋_GB2312" w:eastAsia="仿宋_GB2312" w:hint="eastAsia"/>
          <w:sz w:val="32"/>
          <w:szCs w:val="32"/>
          <w:u w:val="single"/>
        </w:rPr>
        <w:t>代表人姓名）</w:t>
      </w:r>
      <w:r>
        <w:rPr>
          <w:rFonts w:ascii="仿宋_GB2312" w:eastAsia="仿宋_GB2312" w:hint="eastAsia"/>
          <w:sz w:val="32"/>
          <w:szCs w:val="32"/>
        </w:rPr>
        <w:t>特授权</w:t>
      </w:r>
      <w:r>
        <w:rPr>
          <w:rFonts w:ascii="仿宋_GB2312" w:eastAsia="仿宋_GB2312" w:hint="eastAsia"/>
          <w:sz w:val="32"/>
          <w:szCs w:val="32"/>
          <w:u w:val="single"/>
        </w:rPr>
        <w:t>（被授权人姓名）</w:t>
      </w:r>
      <w:r>
        <w:rPr>
          <w:rFonts w:ascii="仿宋_GB2312" w:eastAsia="仿宋_GB2312" w:hint="eastAsia"/>
          <w:sz w:val="32"/>
          <w:szCs w:val="32"/>
        </w:rPr>
        <w:t>代表我单位全权办理对上述项目的报价、签约等具体工作，并签署全部有关的文件、协议及合同。</w:t>
      </w:r>
    </w:p>
    <w:p w:rsidR="005E3E85" w:rsidRDefault="00684B72">
      <w:pPr>
        <w:spacing w:line="560" w:lineRule="exact"/>
        <w:ind w:firstLine="645"/>
        <w:rPr>
          <w:rFonts w:ascii="仿宋_GB2312" w:eastAsia="仿宋_GB2312"/>
          <w:sz w:val="32"/>
          <w:szCs w:val="32"/>
        </w:rPr>
      </w:pPr>
      <w:r>
        <w:rPr>
          <w:rFonts w:ascii="仿宋_GB2312" w:eastAsia="仿宋_GB2312" w:hint="eastAsia"/>
          <w:sz w:val="32"/>
          <w:szCs w:val="32"/>
        </w:rPr>
        <w:t>我单位对被授权人的签名负全部责任。</w:t>
      </w:r>
    </w:p>
    <w:p w:rsidR="005E3E85" w:rsidRDefault="00684B72">
      <w:pPr>
        <w:spacing w:line="560" w:lineRule="exact"/>
        <w:ind w:firstLineChars="200" w:firstLine="640"/>
        <w:rPr>
          <w:rFonts w:ascii="仿宋_GB2312" w:eastAsia="仿宋_GB2312"/>
          <w:sz w:val="32"/>
          <w:szCs w:val="32"/>
        </w:rPr>
      </w:pPr>
      <w:r>
        <w:rPr>
          <w:rFonts w:ascii="仿宋_GB2312" w:eastAsia="仿宋_GB2312" w:hint="eastAsia"/>
          <w:sz w:val="32"/>
          <w:szCs w:val="32"/>
        </w:rPr>
        <w:t>在撤消授权的书面通知以前，本授权书一直有效。被授权人签署的所有文件（在授权书有效期内签署的）不因授权的撤消而失效。</w:t>
      </w:r>
    </w:p>
    <w:p w:rsidR="005E3E85" w:rsidRDefault="005E3E85">
      <w:pPr>
        <w:spacing w:line="560" w:lineRule="exact"/>
        <w:rPr>
          <w:rFonts w:ascii="仿宋_GB2312" w:eastAsia="仿宋_GB2312"/>
          <w:sz w:val="32"/>
          <w:szCs w:val="32"/>
        </w:rPr>
      </w:pPr>
    </w:p>
    <w:p w:rsidR="005E3E85" w:rsidRDefault="00684B72">
      <w:pPr>
        <w:spacing w:line="600" w:lineRule="exact"/>
        <w:rPr>
          <w:rFonts w:ascii="仿宋_GB2312" w:eastAsia="仿宋_GB2312"/>
          <w:sz w:val="32"/>
          <w:szCs w:val="32"/>
        </w:rPr>
      </w:pPr>
      <w:r>
        <w:rPr>
          <w:rFonts w:ascii="仿宋_GB2312" w:eastAsia="仿宋_GB2312" w:hint="eastAsia"/>
          <w:sz w:val="32"/>
          <w:szCs w:val="32"/>
        </w:rPr>
        <w:t>报价单位法定代表人：</w:t>
      </w:r>
      <w:r>
        <w:rPr>
          <w:rFonts w:ascii="仿宋_GB2312" w:eastAsia="仿宋_GB2312" w:hint="eastAsia"/>
          <w:sz w:val="32"/>
          <w:szCs w:val="32"/>
          <w:u w:val="single"/>
        </w:rPr>
        <w:t xml:space="preserve">           </w:t>
      </w:r>
      <w:r>
        <w:rPr>
          <w:rFonts w:ascii="仿宋_GB2312" w:eastAsia="仿宋_GB2312" w:hint="eastAsia"/>
          <w:sz w:val="32"/>
          <w:szCs w:val="32"/>
        </w:rPr>
        <w:t>（签字并盖公章）</w:t>
      </w:r>
    </w:p>
    <w:p w:rsidR="005E3E85" w:rsidRDefault="005E3E85">
      <w:pPr>
        <w:spacing w:line="600" w:lineRule="exact"/>
        <w:rPr>
          <w:rFonts w:ascii="仿宋_GB2312" w:eastAsia="仿宋_GB2312"/>
          <w:sz w:val="32"/>
          <w:szCs w:val="32"/>
        </w:rPr>
      </w:pPr>
    </w:p>
    <w:p w:rsidR="005E3E85" w:rsidRDefault="00684B72">
      <w:pPr>
        <w:spacing w:line="600" w:lineRule="exact"/>
        <w:rPr>
          <w:rFonts w:ascii="仿宋_GB2312" w:eastAsia="仿宋_GB2312"/>
          <w:sz w:val="32"/>
          <w:szCs w:val="32"/>
        </w:rPr>
      </w:pPr>
      <w:r>
        <w:rPr>
          <w:rFonts w:ascii="仿宋_GB2312" w:eastAsia="仿宋_GB2312" w:hint="eastAsia"/>
          <w:sz w:val="32"/>
          <w:szCs w:val="32"/>
        </w:rPr>
        <w:t>被授权人：</w:t>
      </w:r>
      <w:r>
        <w:rPr>
          <w:rFonts w:ascii="仿宋_GB2312" w:eastAsia="仿宋_GB2312" w:hint="eastAsia"/>
          <w:sz w:val="32"/>
          <w:szCs w:val="32"/>
          <w:u w:val="single"/>
        </w:rPr>
        <w:t xml:space="preserve">       </w:t>
      </w:r>
      <w:r>
        <w:rPr>
          <w:rFonts w:ascii="仿宋_GB2312" w:eastAsia="仿宋_GB2312" w:hint="eastAsia"/>
          <w:sz w:val="32"/>
          <w:szCs w:val="32"/>
        </w:rPr>
        <w:t>（签字）</w:t>
      </w: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rsidP="00630F58">
      <w:pPr>
        <w:pStyle w:val="3"/>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684B72">
      <w:pPr>
        <w:spacing w:line="560" w:lineRule="exact"/>
        <w:jc w:val="center"/>
        <w:rPr>
          <w:rFonts w:ascii="仿宋_GB2312" w:eastAsia="仿宋_GB2312"/>
          <w:sz w:val="32"/>
          <w:szCs w:val="32"/>
        </w:rPr>
      </w:pPr>
      <w:r>
        <w:rPr>
          <w:rFonts w:ascii="仿宋_GB2312" w:eastAsia="仿宋_GB2312" w:hint="eastAsia"/>
          <w:sz w:val="32"/>
          <w:szCs w:val="32"/>
        </w:rPr>
        <w:lastRenderedPageBreak/>
        <w:t>附：供应商被授权人身份证复印件</w:t>
      </w:r>
      <w:bookmarkStart w:id="57" w:name="_Toc122257640"/>
      <w:bookmarkStart w:id="58" w:name="_Toc122750662"/>
      <w:bookmarkStart w:id="59" w:name="_Toc409439704"/>
      <w:bookmarkStart w:id="60" w:name="_Toc508286691"/>
      <w:r>
        <w:rPr>
          <w:rFonts w:ascii="仿宋_GB2312" w:eastAsia="仿宋_GB2312" w:hint="eastAsia"/>
          <w:sz w:val="32"/>
          <w:szCs w:val="32"/>
        </w:rPr>
        <w:t>并盖章</w:t>
      </w: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684B72">
      <w:pPr>
        <w:pStyle w:val="2"/>
        <w:spacing w:line="560" w:lineRule="exact"/>
      </w:pPr>
      <w:bookmarkStart w:id="61" w:name="_Toc534893631"/>
      <w:bookmarkStart w:id="62" w:name="_Toc534883372"/>
      <w:bookmarkStart w:id="63" w:name="_Toc534883414"/>
      <w:r>
        <w:rPr>
          <w:rFonts w:hint="eastAsia"/>
        </w:rPr>
        <w:lastRenderedPageBreak/>
        <w:t>五、</w:t>
      </w:r>
      <w:bookmarkEnd w:id="57"/>
      <w:bookmarkEnd w:id="58"/>
      <w:r>
        <w:rPr>
          <w:rFonts w:hint="eastAsia"/>
        </w:rPr>
        <w:t>资信文件</w:t>
      </w:r>
      <w:bookmarkEnd w:id="59"/>
      <w:bookmarkEnd w:id="60"/>
      <w:bookmarkEnd w:id="61"/>
      <w:bookmarkEnd w:id="62"/>
      <w:bookmarkEnd w:id="63"/>
    </w:p>
    <w:p w:rsidR="005E3E85" w:rsidRDefault="00684B72">
      <w:pPr>
        <w:spacing w:line="560" w:lineRule="exact"/>
        <w:rPr>
          <w:rFonts w:ascii="仿宋_GB2312" w:eastAsia="仿宋_GB2312"/>
          <w:sz w:val="32"/>
          <w:szCs w:val="32"/>
        </w:rPr>
      </w:pPr>
      <w:r>
        <w:rPr>
          <w:rFonts w:ascii="仿宋_GB2312" w:eastAsia="仿宋_GB2312" w:hint="eastAsia"/>
          <w:sz w:val="32"/>
          <w:szCs w:val="32"/>
        </w:rPr>
        <w:t>供应商需提供以下资质文件：</w:t>
      </w:r>
    </w:p>
    <w:p w:rsidR="005E3E85" w:rsidRDefault="00684B72">
      <w:pPr>
        <w:spacing w:line="560" w:lineRule="exact"/>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、经有效年检的企业法人营业执照、税务登记证</w:t>
      </w:r>
      <w:r>
        <w:rPr>
          <w:rFonts w:ascii="仿宋_GB2312" w:eastAsia="仿宋_GB2312"/>
          <w:sz w:val="32"/>
          <w:szCs w:val="32"/>
        </w:rPr>
        <w:t>(</w:t>
      </w:r>
      <w:r>
        <w:rPr>
          <w:rFonts w:ascii="仿宋_GB2312" w:eastAsia="仿宋_GB2312" w:hint="eastAsia"/>
          <w:sz w:val="32"/>
          <w:szCs w:val="32"/>
        </w:rPr>
        <w:t>复印件并加盖单位公章</w:t>
      </w:r>
      <w:r>
        <w:rPr>
          <w:rFonts w:ascii="仿宋_GB2312" w:eastAsia="仿宋_GB2312"/>
          <w:sz w:val="32"/>
          <w:szCs w:val="32"/>
        </w:rPr>
        <w:t>)</w:t>
      </w:r>
      <w:r>
        <w:rPr>
          <w:rFonts w:ascii="仿宋_GB2312" w:eastAsia="仿宋_GB2312" w:hint="eastAsia"/>
          <w:sz w:val="32"/>
          <w:szCs w:val="32"/>
        </w:rPr>
        <w:t>。</w:t>
      </w:r>
    </w:p>
    <w:p w:rsidR="005E3E85" w:rsidRDefault="005E3E85">
      <w:pPr>
        <w:spacing w:line="560" w:lineRule="exact"/>
        <w:rPr>
          <w:rFonts w:ascii="仿宋_GB2312" w:eastAsia="仿宋_GB2312"/>
          <w:sz w:val="32"/>
          <w:szCs w:val="32"/>
        </w:rPr>
      </w:pPr>
    </w:p>
    <w:p w:rsidR="005E3E85" w:rsidRDefault="00684B72">
      <w:pPr>
        <w:spacing w:line="560" w:lineRule="exact"/>
        <w:rPr>
          <w:rFonts w:ascii="仿宋_GB2312" w:eastAsia="仿宋_GB2312"/>
          <w:sz w:val="32"/>
          <w:szCs w:val="32"/>
        </w:rPr>
      </w:pPr>
      <w:r>
        <w:rPr>
          <w:rFonts w:ascii="仿宋_GB2312" w:eastAsia="仿宋_GB2312" w:hint="eastAsia"/>
          <w:sz w:val="32"/>
          <w:szCs w:val="32"/>
        </w:rPr>
        <w:t>以上资料复印件加盖公章，装订为报价文件的一部分。</w:t>
      </w: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rFonts w:ascii="仿宋_GB2312" w:eastAsia="仿宋_GB2312"/>
          <w:sz w:val="32"/>
          <w:szCs w:val="32"/>
        </w:rPr>
      </w:pPr>
    </w:p>
    <w:p w:rsidR="005E3E85" w:rsidRDefault="005E3E85">
      <w:pPr>
        <w:spacing w:line="560" w:lineRule="exact"/>
        <w:rPr>
          <w:b/>
          <w:sz w:val="30"/>
          <w:szCs w:val="30"/>
        </w:rPr>
      </w:pPr>
    </w:p>
    <w:sectPr w:rsidR="005E3E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D91" w:rsidRDefault="00634D91">
      <w:r>
        <w:separator/>
      </w:r>
    </w:p>
  </w:endnote>
  <w:endnote w:type="continuationSeparator" w:id="0">
    <w:p w:rsidR="00634D91" w:rsidRDefault="0063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ang">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E85" w:rsidRDefault="00684B72">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97329">
      <w:rPr>
        <w:rStyle w:val="af0"/>
        <w:noProof/>
      </w:rPr>
      <w:t>8</w:t>
    </w:r>
    <w:r>
      <w:rPr>
        <w:rStyle w:val="af0"/>
      </w:rPr>
      <w:fldChar w:fldCharType="end"/>
    </w:r>
  </w:p>
  <w:p w:rsidR="005E3E85" w:rsidRDefault="005E3E8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D91" w:rsidRDefault="00634D91">
      <w:r>
        <w:separator/>
      </w:r>
    </w:p>
  </w:footnote>
  <w:footnote w:type="continuationSeparator" w:id="0">
    <w:p w:rsidR="00634D91" w:rsidRDefault="00634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E85" w:rsidRDefault="005E3E85">
    <w:pPr>
      <w:pStyle w:val="ab"/>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4C7804"/>
    <w:multiLevelType w:val="singleLevel"/>
    <w:tmpl w:val="C44C7804"/>
    <w:lvl w:ilvl="0">
      <w:start w:val="1"/>
      <w:numFmt w:val="chineseCounting"/>
      <w:suff w:val="nothing"/>
      <w:lvlText w:val="%1、"/>
      <w:lvlJc w:val="left"/>
      <w:rPr>
        <w:rFonts w:hint="eastAsia"/>
      </w:rPr>
    </w:lvl>
  </w:abstractNum>
  <w:abstractNum w:abstractNumId="1">
    <w:nsid w:val="DB9F37DB"/>
    <w:multiLevelType w:val="singleLevel"/>
    <w:tmpl w:val="DB9F37DB"/>
    <w:lvl w:ilvl="0">
      <w:start w:val="1"/>
      <w:numFmt w:val="chineseCounting"/>
      <w:suff w:val="nothing"/>
      <w:lvlText w:val="%1、"/>
      <w:lvlJc w:val="left"/>
      <w:rPr>
        <w:rFonts w:hint="eastAsia"/>
      </w:rPr>
    </w:lvl>
  </w:abstractNum>
  <w:abstractNum w:abstractNumId="2">
    <w:nsid w:val="FA224E4B"/>
    <w:multiLevelType w:val="singleLevel"/>
    <w:tmpl w:val="FA224E4B"/>
    <w:lvl w:ilvl="0">
      <w:start w:val="2"/>
      <w:numFmt w:val="chineseCounting"/>
      <w:suff w:val="space"/>
      <w:lvlText w:val="第%1篇"/>
      <w:lvlJc w:val="left"/>
      <w:rPr>
        <w:rFonts w:cs="Times New Roman" w:hint="eastAsia"/>
      </w:rPr>
    </w:lvl>
  </w:abstractNum>
  <w:abstractNum w:abstractNumId="3">
    <w:nsid w:val="00000010"/>
    <w:multiLevelType w:val="multilevel"/>
    <w:tmpl w:val="00000010"/>
    <w:lvl w:ilvl="0">
      <w:start w:val="1"/>
      <w:numFmt w:val="decimal"/>
      <w:lvlText w:val="%1"/>
      <w:lvlJc w:val="left"/>
      <w:pPr>
        <w:tabs>
          <w:tab w:val="left" w:pos="432"/>
        </w:tabs>
        <w:ind w:left="432" w:hanging="432"/>
      </w:pPr>
      <w:rPr>
        <w:rFonts w:cs="Times New Roman" w:hint="eastAsia"/>
      </w:rPr>
    </w:lvl>
    <w:lvl w:ilvl="1">
      <w:start w:val="1"/>
      <w:numFmt w:val="decimal"/>
      <w:lvlText w:val="%1.%2"/>
      <w:lvlJc w:val="left"/>
      <w:pPr>
        <w:tabs>
          <w:tab w:val="left" w:pos="576"/>
        </w:tabs>
        <w:ind w:left="576" w:hanging="576"/>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864" w:hanging="864"/>
      </w:pPr>
      <w:rPr>
        <w:rFonts w:cs="Times New Roman" w:hint="eastAsia"/>
      </w:rPr>
    </w:lvl>
    <w:lvl w:ilvl="4">
      <w:start w:val="1"/>
      <w:numFmt w:val="decimal"/>
      <w:pStyle w:val="5"/>
      <w:lvlText w:val="%1.%2.%3.%4.%5"/>
      <w:lvlJc w:val="left"/>
      <w:pPr>
        <w:tabs>
          <w:tab w:val="left" w:pos="1440"/>
        </w:tabs>
        <w:ind w:left="1008" w:hanging="1008"/>
      </w:pPr>
      <w:rPr>
        <w:rFonts w:cs="Times New Roman" w:hint="eastAsia"/>
      </w:rPr>
    </w:lvl>
    <w:lvl w:ilvl="5">
      <w:start w:val="1"/>
      <w:numFmt w:val="decimal"/>
      <w:pStyle w:val="6"/>
      <w:lvlText w:val="%1.%2.%3.%4.%5.%6"/>
      <w:lvlJc w:val="left"/>
      <w:pPr>
        <w:tabs>
          <w:tab w:val="left" w:pos="1800"/>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4">
    <w:nsid w:val="3E155F9B"/>
    <w:multiLevelType w:val="multilevel"/>
    <w:tmpl w:val="3E155F9B"/>
    <w:lvl w:ilvl="0">
      <w:start w:val="1"/>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ECE7469"/>
    <w:multiLevelType w:val="singleLevel"/>
    <w:tmpl w:val="6ECE7469"/>
    <w:lvl w:ilvl="0">
      <w:start w:val="3"/>
      <w:numFmt w:val="decimal"/>
      <w:suff w:val="nothing"/>
      <w:lvlText w:val="%1、"/>
      <w:lvlJc w:val="left"/>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ZmJjOTY4ZTYzOTczY2FhYTE4ODUxNTNhOGZkZDgifQ=="/>
  </w:docVars>
  <w:rsids>
    <w:rsidRoot w:val="00172A27"/>
    <w:rsid w:val="000014E7"/>
    <w:rsid w:val="00005E43"/>
    <w:rsid w:val="00005FF7"/>
    <w:rsid w:val="00007062"/>
    <w:rsid w:val="000147F5"/>
    <w:rsid w:val="0001672F"/>
    <w:rsid w:val="00017B7E"/>
    <w:rsid w:val="00021297"/>
    <w:rsid w:val="000230C6"/>
    <w:rsid w:val="00025FAA"/>
    <w:rsid w:val="0002621F"/>
    <w:rsid w:val="00030EF4"/>
    <w:rsid w:val="00031E88"/>
    <w:rsid w:val="000342A8"/>
    <w:rsid w:val="000345DB"/>
    <w:rsid w:val="0003703F"/>
    <w:rsid w:val="00040B66"/>
    <w:rsid w:val="000462EC"/>
    <w:rsid w:val="000543DB"/>
    <w:rsid w:val="00064527"/>
    <w:rsid w:val="00065EAD"/>
    <w:rsid w:val="00071E4B"/>
    <w:rsid w:val="0007461E"/>
    <w:rsid w:val="00080178"/>
    <w:rsid w:val="00083DFF"/>
    <w:rsid w:val="00084138"/>
    <w:rsid w:val="00086EEB"/>
    <w:rsid w:val="000936C4"/>
    <w:rsid w:val="00094031"/>
    <w:rsid w:val="00095582"/>
    <w:rsid w:val="000966C4"/>
    <w:rsid w:val="000A2284"/>
    <w:rsid w:val="000A38A9"/>
    <w:rsid w:val="000A5007"/>
    <w:rsid w:val="000A50AE"/>
    <w:rsid w:val="000A51C8"/>
    <w:rsid w:val="000A537A"/>
    <w:rsid w:val="000A6289"/>
    <w:rsid w:val="000B4573"/>
    <w:rsid w:val="000B61C6"/>
    <w:rsid w:val="000B7F72"/>
    <w:rsid w:val="000C3592"/>
    <w:rsid w:val="000C6026"/>
    <w:rsid w:val="000C6D9D"/>
    <w:rsid w:val="000C766F"/>
    <w:rsid w:val="000D2185"/>
    <w:rsid w:val="000D276F"/>
    <w:rsid w:val="000E1D23"/>
    <w:rsid w:val="000E25D7"/>
    <w:rsid w:val="000E34DA"/>
    <w:rsid w:val="000E64D5"/>
    <w:rsid w:val="000F3C9C"/>
    <w:rsid w:val="000F3FFF"/>
    <w:rsid w:val="000F60BA"/>
    <w:rsid w:val="000F76D0"/>
    <w:rsid w:val="000F7C5D"/>
    <w:rsid w:val="001028A5"/>
    <w:rsid w:val="00103258"/>
    <w:rsid w:val="00113793"/>
    <w:rsid w:val="00116A6E"/>
    <w:rsid w:val="00121392"/>
    <w:rsid w:val="00122B8A"/>
    <w:rsid w:val="001256B9"/>
    <w:rsid w:val="00130BFD"/>
    <w:rsid w:val="001317D7"/>
    <w:rsid w:val="0013209F"/>
    <w:rsid w:val="00132419"/>
    <w:rsid w:val="00132679"/>
    <w:rsid w:val="00140482"/>
    <w:rsid w:val="00140A92"/>
    <w:rsid w:val="00144674"/>
    <w:rsid w:val="00145045"/>
    <w:rsid w:val="00146B2A"/>
    <w:rsid w:val="00157CDE"/>
    <w:rsid w:val="00162DD7"/>
    <w:rsid w:val="00163C84"/>
    <w:rsid w:val="00164318"/>
    <w:rsid w:val="001644A9"/>
    <w:rsid w:val="00166A9A"/>
    <w:rsid w:val="00167471"/>
    <w:rsid w:val="00171AC2"/>
    <w:rsid w:val="00171C5F"/>
    <w:rsid w:val="00172A27"/>
    <w:rsid w:val="0017310B"/>
    <w:rsid w:val="00175D4F"/>
    <w:rsid w:val="00177CAA"/>
    <w:rsid w:val="001808E2"/>
    <w:rsid w:val="001839F4"/>
    <w:rsid w:val="0019348A"/>
    <w:rsid w:val="00194A15"/>
    <w:rsid w:val="00197CF7"/>
    <w:rsid w:val="001A228C"/>
    <w:rsid w:val="001A388D"/>
    <w:rsid w:val="001A7270"/>
    <w:rsid w:val="001A7548"/>
    <w:rsid w:val="001B46EF"/>
    <w:rsid w:val="001C0626"/>
    <w:rsid w:val="001C152E"/>
    <w:rsid w:val="001C16F8"/>
    <w:rsid w:val="001C1726"/>
    <w:rsid w:val="001C2178"/>
    <w:rsid w:val="001C7562"/>
    <w:rsid w:val="001D6CFC"/>
    <w:rsid w:val="001D751F"/>
    <w:rsid w:val="001E5B23"/>
    <w:rsid w:val="001E638C"/>
    <w:rsid w:val="001F0F81"/>
    <w:rsid w:val="001F1817"/>
    <w:rsid w:val="001F2769"/>
    <w:rsid w:val="001F37B4"/>
    <w:rsid w:val="00201F4D"/>
    <w:rsid w:val="00202367"/>
    <w:rsid w:val="00202FCF"/>
    <w:rsid w:val="00203298"/>
    <w:rsid w:val="00204318"/>
    <w:rsid w:val="0020592C"/>
    <w:rsid w:val="00210987"/>
    <w:rsid w:val="00211CB8"/>
    <w:rsid w:val="00212D41"/>
    <w:rsid w:val="00215294"/>
    <w:rsid w:val="00215331"/>
    <w:rsid w:val="00215718"/>
    <w:rsid w:val="0022063A"/>
    <w:rsid w:val="00222801"/>
    <w:rsid w:val="002246B6"/>
    <w:rsid w:val="0022765C"/>
    <w:rsid w:val="00231EA8"/>
    <w:rsid w:val="0023718D"/>
    <w:rsid w:val="002402A3"/>
    <w:rsid w:val="002462A8"/>
    <w:rsid w:val="00246C73"/>
    <w:rsid w:val="00247D8A"/>
    <w:rsid w:val="00251123"/>
    <w:rsid w:val="002541D1"/>
    <w:rsid w:val="00254791"/>
    <w:rsid w:val="00257189"/>
    <w:rsid w:val="00257CF4"/>
    <w:rsid w:val="00260895"/>
    <w:rsid w:val="00262F25"/>
    <w:rsid w:val="00272247"/>
    <w:rsid w:val="0027242C"/>
    <w:rsid w:val="002730F3"/>
    <w:rsid w:val="002765E4"/>
    <w:rsid w:val="0028200E"/>
    <w:rsid w:val="00282DFB"/>
    <w:rsid w:val="00283427"/>
    <w:rsid w:val="00283448"/>
    <w:rsid w:val="00287759"/>
    <w:rsid w:val="00287FA2"/>
    <w:rsid w:val="0029245B"/>
    <w:rsid w:val="00293250"/>
    <w:rsid w:val="002A19B9"/>
    <w:rsid w:val="002A506D"/>
    <w:rsid w:val="002B067C"/>
    <w:rsid w:val="002B256B"/>
    <w:rsid w:val="002B46D0"/>
    <w:rsid w:val="002B58A3"/>
    <w:rsid w:val="002B59D9"/>
    <w:rsid w:val="002C02BF"/>
    <w:rsid w:val="002C1A6A"/>
    <w:rsid w:val="002C3356"/>
    <w:rsid w:val="002C5AB4"/>
    <w:rsid w:val="002C60C8"/>
    <w:rsid w:val="002D42B3"/>
    <w:rsid w:val="002D5950"/>
    <w:rsid w:val="002E5B77"/>
    <w:rsid w:val="002F53F7"/>
    <w:rsid w:val="002F63C6"/>
    <w:rsid w:val="002F7A0D"/>
    <w:rsid w:val="0030138D"/>
    <w:rsid w:val="00304984"/>
    <w:rsid w:val="00304DA8"/>
    <w:rsid w:val="00305AC8"/>
    <w:rsid w:val="00305C3A"/>
    <w:rsid w:val="00307B25"/>
    <w:rsid w:val="00313B30"/>
    <w:rsid w:val="003146B5"/>
    <w:rsid w:val="003146D8"/>
    <w:rsid w:val="0031499F"/>
    <w:rsid w:val="003212A6"/>
    <w:rsid w:val="00321581"/>
    <w:rsid w:val="00322764"/>
    <w:rsid w:val="00325E4A"/>
    <w:rsid w:val="00333D0F"/>
    <w:rsid w:val="00334E3B"/>
    <w:rsid w:val="003363FD"/>
    <w:rsid w:val="0033709E"/>
    <w:rsid w:val="00337270"/>
    <w:rsid w:val="003447CE"/>
    <w:rsid w:val="003508B7"/>
    <w:rsid w:val="0035249E"/>
    <w:rsid w:val="00352C0A"/>
    <w:rsid w:val="003558D9"/>
    <w:rsid w:val="00355FEF"/>
    <w:rsid w:val="00360F07"/>
    <w:rsid w:val="00361A0E"/>
    <w:rsid w:val="0036317D"/>
    <w:rsid w:val="00363841"/>
    <w:rsid w:val="003643CF"/>
    <w:rsid w:val="00364D47"/>
    <w:rsid w:val="00365E85"/>
    <w:rsid w:val="003669A3"/>
    <w:rsid w:val="003708C3"/>
    <w:rsid w:val="00373FD1"/>
    <w:rsid w:val="0037405B"/>
    <w:rsid w:val="0037417A"/>
    <w:rsid w:val="00377CD0"/>
    <w:rsid w:val="00382FBB"/>
    <w:rsid w:val="00386B29"/>
    <w:rsid w:val="0039165E"/>
    <w:rsid w:val="00391844"/>
    <w:rsid w:val="00394C13"/>
    <w:rsid w:val="003A0C62"/>
    <w:rsid w:val="003A3C17"/>
    <w:rsid w:val="003A4F33"/>
    <w:rsid w:val="003A65E4"/>
    <w:rsid w:val="003B049E"/>
    <w:rsid w:val="003B330A"/>
    <w:rsid w:val="003B70D7"/>
    <w:rsid w:val="003C01DD"/>
    <w:rsid w:val="003C543E"/>
    <w:rsid w:val="003C54A5"/>
    <w:rsid w:val="003D0907"/>
    <w:rsid w:val="003D1EC1"/>
    <w:rsid w:val="003D3D43"/>
    <w:rsid w:val="003D3FB8"/>
    <w:rsid w:val="003D636D"/>
    <w:rsid w:val="003D771D"/>
    <w:rsid w:val="003E06C0"/>
    <w:rsid w:val="003E35ED"/>
    <w:rsid w:val="003E7337"/>
    <w:rsid w:val="003E7847"/>
    <w:rsid w:val="004008BC"/>
    <w:rsid w:val="00401CCF"/>
    <w:rsid w:val="0040274E"/>
    <w:rsid w:val="0040746F"/>
    <w:rsid w:val="0041285B"/>
    <w:rsid w:val="00413C7B"/>
    <w:rsid w:val="00415DA2"/>
    <w:rsid w:val="00416443"/>
    <w:rsid w:val="00424B80"/>
    <w:rsid w:val="00426BBB"/>
    <w:rsid w:val="00427E30"/>
    <w:rsid w:val="004321D8"/>
    <w:rsid w:val="00432A6A"/>
    <w:rsid w:val="004425EC"/>
    <w:rsid w:val="00444C09"/>
    <w:rsid w:val="004451F8"/>
    <w:rsid w:val="00446A8B"/>
    <w:rsid w:val="004526E9"/>
    <w:rsid w:val="00470A9C"/>
    <w:rsid w:val="0047148B"/>
    <w:rsid w:val="00471C65"/>
    <w:rsid w:val="00472EC8"/>
    <w:rsid w:val="00472F57"/>
    <w:rsid w:val="004737D7"/>
    <w:rsid w:val="00473895"/>
    <w:rsid w:val="00480D8B"/>
    <w:rsid w:val="00481002"/>
    <w:rsid w:val="00481406"/>
    <w:rsid w:val="00482745"/>
    <w:rsid w:val="00483BEC"/>
    <w:rsid w:val="0048466E"/>
    <w:rsid w:val="00486324"/>
    <w:rsid w:val="00486553"/>
    <w:rsid w:val="004907AC"/>
    <w:rsid w:val="00490D3E"/>
    <w:rsid w:val="00491872"/>
    <w:rsid w:val="00492137"/>
    <w:rsid w:val="004960A6"/>
    <w:rsid w:val="00496A23"/>
    <w:rsid w:val="00496CBB"/>
    <w:rsid w:val="00497A93"/>
    <w:rsid w:val="004A1307"/>
    <w:rsid w:val="004A4727"/>
    <w:rsid w:val="004B44BB"/>
    <w:rsid w:val="004B4D9D"/>
    <w:rsid w:val="004B6F9B"/>
    <w:rsid w:val="004B72E3"/>
    <w:rsid w:val="004C18BA"/>
    <w:rsid w:val="004C56FE"/>
    <w:rsid w:val="004C5A05"/>
    <w:rsid w:val="004C69C4"/>
    <w:rsid w:val="004C6A02"/>
    <w:rsid w:val="004D1569"/>
    <w:rsid w:val="004D1660"/>
    <w:rsid w:val="004D6A0E"/>
    <w:rsid w:val="004D6F31"/>
    <w:rsid w:val="004D7253"/>
    <w:rsid w:val="004D7EE6"/>
    <w:rsid w:val="004E43CE"/>
    <w:rsid w:val="004F4ECE"/>
    <w:rsid w:val="004F5F9C"/>
    <w:rsid w:val="004F7EB7"/>
    <w:rsid w:val="00500D3F"/>
    <w:rsid w:val="00501AA3"/>
    <w:rsid w:val="00512E0E"/>
    <w:rsid w:val="00513940"/>
    <w:rsid w:val="00515861"/>
    <w:rsid w:val="00515FC8"/>
    <w:rsid w:val="00520C8B"/>
    <w:rsid w:val="005211AF"/>
    <w:rsid w:val="00524200"/>
    <w:rsid w:val="00525B37"/>
    <w:rsid w:val="00525F4A"/>
    <w:rsid w:val="005263E7"/>
    <w:rsid w:val="00526B28"/>
    <w:rsid w:val="00526B9A"/>
    <w:rsid w:val="005307F9"/>
    <w:rsid w:val="00531C60"/>
    <w:rsid w:val="005324DC"/>
    <w:rsid w:val="005343A8"/>
    <w:rsid w:val="00534F49"/>
    <w:rsid w:val="00543541"/>
    <w:rsid w:val="00543CBD"/>
    <w:rsid w:val="00554ABF"/>
    <w:rsid w:val="005602CC"/>
    <w:rsid w:val="00561435"/>
    <w:rsid w:val="00564404"/>
    <w:rsid w:val="00580BFE"/>
    <w:rsid w:val="005812D4"/>
    <w:rsid w:val="005822FB"/>
    <w:rsid w:val="00582966"/>
    <w:rsid w:val="00590DCB"/>
    <w:rsid w:val="0059125A"/>
    <w:rsid w:val="005922DE"/>
    <w:rsid w:val="00592E35"/>
    <w:rsid w:val="005932DD"/>
    <w:rsid w:val="0059610E"/>
    <w:rsid w:val="00597825"/>
    <w:rsid w:val="005A0266"/>
    <w:rsid w:val="005A13F4"/>
    <w:rsid w:val="005A26C9"/>
    <w:rsid w:val="005A4580"/>
    <w:rsid w:val="005A5132"/>
    <w:rsid w:val="005A7F40"/>
    <w:rsid w:val="005B02E7"/>
    <w:rsid w:val="005B274C"/>
    <w:rsid w:val="005B73DA"/>
    <w:rsid w:val="005B7A69"/>
    <w:rsid w:val="005C3552"/>
    <w:rsid w:val="005D1015"/>
    <w:rsid w:val="005D3900"/>
    <w:rsid w:val="005D3CD6"/>
    <w:rsid w:val="005D44F5"/>
    <w:rsid w:val="005D4579"/>
    <w:rsid w:val="005E1804"/>
    <w:rsid w:val="005E28BC"/>
    <w:rsid w:val="005E2DF1"/>
    <w:rsid w:val="005E3E85"/>
    <w:rsid w:val="005F00BC"/>
    <w:rsid w:val="005F2D65"/>
    <w:rsid w:val="005F3CEC"/>
    <w:rsid w:val="005F5AF5"/>
    <w:rsid w:val="005F5CF8"/>
    <w:rsid w:val="00600F65"/>
    <w:rsid w:val="00602C79"/>
    <w:rsid w:val="00605819"/>
    <w:rsid w:val="00605A1C"/>
    <w:rsid w:val="00605B75"/>
    <w:rsid w:val="00605BBB"/>
    <w:rsid w:val="0060670A"/>
    <w:rsid w:val="0060725F"/>
    <w:rsid w:val="006139D1"/>
    <w:rsid w:val="006154AA"/>
    <w:rsid w:val="00617493"/>
    <w:rsid w:val="00621300"/>
    <w:rsid w:val="00621FB4"/>
    <w:rsid w:val="00623428"/>
    <w:rsid w:val="006253B4"/>
    <w:rsid w:val="00630239"/>
    <w:rsid w:val="00630F58"/>
    <w:rsid w:val="0063106E"/>
    <w:rsid w:val="00632D64"/>
    <w:rsid w:val="00634A68"/>
    <w:rsid w:val="00634D91"/>
    <w:rsid w:val="006460E6"/>
    <w:rsid w:val="00646C63"/>
    <w:rsid w:val="00646FC0"/>
    <w:rsid w:val="006506F8"/>
    <w:rsid w:val="00650BCB"/>
    <w:rsid w:val="006610A2"/>
    <w:rsid w:val="00663408"/>
    <w:rsid w:val="00663A3F"/>
    <w:rsid w:val="00664F1D"/>
    <w:rsid w:val="00665824"/>
    <w:rsid w:val="00670134"/>
    <w:rsid w:val="006703F2"/>
    <w:rsid w:val="00680E37"/>
    <w:rsid w:val="0068244C"/>
    <w:rsid w:val="0068320F"/>
    <w:rsid w:val="00683C2F"/>
    <w:rsid w:val="00684B72"/>
    <w:rsid w:val="00686DCF"/>
    <w:rsid w:val="00687261"/>
    <w:rsid w:val="00691018"/>
    <w:rsid w:val="00692C76"/>
    <w:rsid w:val="0069341C"/>
    <w:rsid w:val="00695ACF"/>
    <w:rsid w:val="00697329"/>
    <w:rsid w:val="006A6B66"/>
    <w:rsid w:val="006B2771"/>
    <w:rsid w:val="006B6713"/>
    <w:rsid w:val="006B6AE3"/>
    <w:rsid w:val="006B7D3B"/>
    <w:rsid w:val="006B7FF4"/>
    <w:rsid w:val="006C15D5"/>
    <w:rsid w:val="006C23B1"/>
    <w:rsid w:val="006C3C10"/>
    <w:rsid w:val="006C474D"/>
    <w:rsid w:val="006D088D"/>
    <w:rsid w:val="006D1D18"/>
    <w:rsid w:val="006D2F01"/>
    <w:rsid w:val="006E0B69"/>
    <w:rsid w:val="006F0E74"/>
    <w:rsid w:val="006F1D49"/>
    <w:rsid w:val="006F2CA1"/>
    <w:rsid w:val="006F3C2D"/>
    <w:rsid w:val="006F7081"/>
    <w:rsid w:val="006F77B4"/>
    <w:rsid w:val="00701474"/>
    <w:rsid w:val="00702332"/>
    <w:rsid w:val="00702499"/>
    <w:rsid w:val="0070280A"/>
    <w:rsid w:val="00705BB7"/>
    <w:rsid w:val="007100D4"/>
    <w:rsid w:val="007162F5"/>
    <w:rsid w:val="0071722F"/>
    <w:rsid w:val="007200C5"/>
    <w:rsid w:val="00720A11"/>
    <w:rsid w:val="007243F6"/>
    <w:rsid w:val="007247DA"/>
    <w:rsid w:val="00725660"/>
    <w:rsid w:val="00725AB9"/>
    <w:rsid w:val="00726B20"/>
    <w:rsid w:val="00733992"/>
    <w:rsid w:val="00741B76"/>
    <w:rsid w:val="00746C1B"/>
    <w:rsid w:val="00747365"/>
    <w:rsid w:val="00750302"/>
    <w:rsid w:val="00752A35"/>
    <w:rsid w:val="00765AE2"/>
    <w:rsid w:val="0076774A"/>
    <w:rsid w:val="00771949"/>
    <w:rsid w:val="007723DB"/>
    <w:rsid w:val="007740E2"/>
    <w:rsid w:val="00776153"/>
    <w:rsid w:val="00777195"/>
    <w:rsid w:val="007818CB"/>
    <w:rsid w:val="00781C4A"/>
    <w:rsid w:val="00782BAC"/>
    <w:rsid w:val="0079067E"/>
    <w:rsid w:val="00791BBE"/>
    <w:rsid w:val="00793465"/>
    <w:rsid w:val="007934E2"/>
    <w:rsid w:val="00795358"/>
    <w:rsid w:val="00795CFB"/>
    <w:rsid w:val="00795EF3"/>
    <w:rsid w:val="007A0882"/>
    <w:rsid w:val="007A4AF4"/>
    <w:rsid w:val="007A50A2"/>
    <w:rsid w:val="007B2C1D"/>
    <w:rsid w:val="007C0F26"/>
    <w:rsid w:val="007C27AC"/>
    <w:rsid w:val="007C5070"/>
    <w:rsid w:val="007D4F1E"/>
    <w:rsid w:val="007E09F9"/>
    <w:rsid w:val="007E0C60"/>
    <w:rsid w:val="007E1465"/>
    <w:rsid w:val="007E431E"/>
    <w:rsid w:val="007F3164"/>
    <w:rsid w:val="007F55E6"/>
    <w:rsid w:val="007F752C"/>
    <w:rsid w:val="007F7FB7"/>
    <w:rsid w:val="008024E3"/>
    <w:rsid w:val="00802F52"/>
    <w:rsid w:val="00804984"/>
    <w:rsid w:val="00804C35"/>
    <w:rsid w:val="00810CDD"/>
    <w:rsid w:val="00814A7B"/>
    <w:rsid w:val="00816F62"/>
    <w:rsid w:val="008205E6"/>
    <w:rsid w:val="00822FE7"/>
    <w:rsid w:val="00824A89"/>
    <w:rsid w:val="008271B6"/>
    <w:rsid w:val="0083059A"/>
    <w:rsid w:val="00834260"/>
    <w:rsid w:val="0083697D"/>
    <w:rsid w:val="00837F38"/>
    <w:rsid w:val="008443B2"/>
    <w:rsid w:val="00844972"/>
    <w:rsid w:val="0084650A"/>
    <w:rsid w:val="00846CA4"/>
    <w:rsid w:val="00853936"/>
    <w:rsid w:val="00857960"/>
    <w:rsid w:val="00857A25"/>
    <w:rsid w:val="00857C90"/>
    <w:rsid w:val="008611B6"/>
    <w:rsid w:val="00871E7D"/>
    <w:rsid w:val="008738C6"/>
    <w:rsid w:val="00875039"/>
    <w:rsid w:val="008763AC"/>
    <w:rsid w:val="008764AF"/>
    <w:rsid w:val="0087702C"/>
    <w:rsid w:val="00877502"/>
    <w:rsid w:val="008807C4"/>
    <w:rsid w:val="008809D6"/>
    <w:rsid w:val="00882DEF"/>
    <w:rsid w:val="00883625"/>
    <w:rsid w:val="008846CF"/>
    <w:rsid w:val="0088535D"/>
    <w:rsid w:val="008859FB"/>
    <w:rsid w:val="00892370"/>
    <w:rsid w:val="0089783D"/>
    <w:rsid w:val="008A11C4"/>
    <w:rsid w:val="008A2AEA"/>
    <w:rsid w:val="008A5260"/>
    <w:rsid w:val="008A7895"/>
    <w:rsid w:val="008B24A0"/>
    <w:rsid w:val="008B57A2"/>
    <w:rsid w:val="008B72C2"/>
    <w:rsid w:val="008C1FE1"/>
    <w:rsid w:val="008C2A98"/>
    <w:rsid w:val="008C3EB1"/>
    <w:rsid w:val="008D1DCB"/>
    <w:rsid w:val="008D2B99"/>
    <w:rsid w:val="008E353E"/>
    <w:rsid w:val="008E7ECB"/>
    <w:rsid w:val="008F2134"/>
    <w:rsid w:val="00901572"/>
    <w:rsid w:val="00902CDA"/>
    <w:rsid w:val="0091273B"/>
    <w:rsid w:val="00912A80"/>
    <w:rsid w:val="00920BEC"/>
    <w:rsid w:val="00922062"/>
    <w:rsid w:val="009244DC"/>
    <w:rsid w:val="009247A0"/>
    <w:rsid w:val="009249FC"/>
    <w:rsid w:val="009265FA"/>
    <w:rsid w:val="00931DD0"/>
    <w:rsid w:val="0093206D"/>
    <w:rsid w:val="00933358"/>
    <w:rsid w:val="0093374C"/>
    <w:rsid w:val="00937E6E"/>
    <w:rsid w:val="009412D3"/>
    <w:rsid w:val="00944A61"/>
    <w:rsid w:val="00946153"/>
    <w:rsid w:val="00956E53"/>
    <w:rsid w:val="00961386"/>
    <w:rsid w:val="00961AB7"/>
    <w:rsid w:val="00962CBC"/>
    <w:rsid w:val="00965372"/>
    <w:rsid w:val="009664F2"/>
    <w:rsid w:val="00970BF2"/>
    <w:rsid w:val="00973411"/>
    <w:rsid w:val="009735BD"/>
    <w:rsid w:val="00974146"/>
    <w:rsid w:val="00977375"/>
    <w:rsid w:val="00977C11"/>
    <w:rsid w:val="009902DF"/>
    <w:rsid w:val="009907EF"/>
    <w:rsid w:val="00990C6C"/>
    <w:rsid w:val="0099154D"/>
    <w:rsid w:val="00992D1B"/>
    <w:rsid w:val="009A3C12"/>
    <w:rsid w:val="009B1188"/>
    <w:rsid w:val="009B241C"/>
    <w:rsid w:val="009B2A65"/>
    <w:rsid w:val="009B5D87"/>
    <w:rsid w:val="009C6F77"/>
    <w:rsid w:val="009D01E6"/>
    <w:rsid w:val="009D10E8"/>
    <w:rsid w:val="009D39A0"/>
    <w:rsid w:val="009D44E0"/>
    <w:rsid w:val="009E70C2"/>
    <w:rsid w:val="009E7A8B"/>
    <w:rsid w:val="009F4A55"/>
    <w:rsid w:val="009F5156"/>
    <w:rsid w:val="009F75CF"/>
    <w:rsid w:val="009F7A52"/>
    <w:rsid w:val="00A02E7A"/>
    <w:rsid w:val="00A06C97"/>
    <w:rsid w:val="00A10A81"/>
    <w:rsid w:val="00A145DB"/>
    <w:rsid w:val="00A15AC8"/>
    <w:rsid w:val="00A202A8"/>
    <w:rsid w:val="00A22CC0"/>
    <w:rsid w:val="00A304EB"/>
    <w:rsid w:val="00A33230"/>
    <w:rsid w:val="00A427AC"/>
    <w:rsid w:val="00A428FC"/>
    <w:rsid w:val="00A42A05"/>
    <w:rsid w:val="00A44709"/>
    <w:rsid w:val="00A50D0A"/>
    <w:rsid w:val="00A525C1"/>
    <w:rsid w:val="00A52BBD"/>
    <w:rsid w:val="00A5625F"/>
    <w:rsid w:val="00A6303E"/>
    <w:rsid w:val="00A64A21"/>
    <w:rsid w:val="00A66C57"/>
    <w:rsid w:val="00A67A3A"/>
    <w:rsid w:val="00A700CA"/>
    <w:rsid w:val="00A81C8C"/>
    <w:rsid w:val="00A90E95"/>
    <w:rsid w:val="00A92AFB"/>
    <w:rsid w:val="00A93DE1"/>
    <w:rsid w:val="00A94633"/>
    <w:rsid w:val="00A95C49"/>
    <w:rsid w:val="00A96C2B"/>
    <w:rsid w:val="00A96C57"/>
    <w:rsid w:val="00AA0930"/>
    <w:rsid w:val="00AA7B53"/>
    <w:rsid w:val="00AB01F2"/>
    <w:rsid w:val="00AB0558"/>
    <w:rsid w:val="00AB3222"/>
    <w:rsid w:val="00AB5D4B"/>
    <w:rsid w:val="00AB6D22"/>
    <w:rsid w:val="00AC1C06"/>
    <w:rsid w:val="00AC3938"/>
    <w:rsid w:val="00AC4645"/>
    <w:rsid w:val="00AD01D3"/>
    <w:rsid w:val="00AD0533"/>
    <w:rsid w:val="00AD27A2"/>
    <w:rsid w:val="00AD3F63"/>
    <w:rsid w:val="00AE1B1F"/>
    <w:rsid w:val="00AE1DD9"/>
    <w:rsid w:val="00AE6DE2"/>
    <w:rsid w:val="00AE7549"/>
    <w:rsid w:val="00AF492E"/>
    <w:rsid w:val="00AF504D"/>
    <w:rsid w:val="00AF67CC"/>
    <w:rsid w:val="00B022B0"/>
    <w:rsid w:val="00B04C06"/>
    <w:rsid w:val="00B05DB6"/>
    <w:rsid w:val="00B07E39"/>
    <w:rsid w:val="00B17A91"/>
    <w:rsid w:val="00B22A6C"/>
    <w:rsid w:val="00B23A5D"/>
    <w:rsid w:val="00B258D0"/>
    <w:rsid w:val="00B3174A"/>
    <w:rsid w:val="00B32213"/>
    <w:rsid w:val="00B34A67"/>
    <w:rsid w:val="00B36E53"/>
    <w:rsid w:val="00B414AD"/>
    <w:rsid w:val="00B41DFB"/>
    <w:rsid w:val="00B42449"/>
    <w:rsid w:val="00B45A0F"/>
    <w:rsid w:val="00B46DEF"/>
    <w:rsid w:val="00B50C44"/>
    <w:rsid w:val="00B513D5"/>
    <w:rsid w:val="00B5223C"/>
    <w:rsid w:val="00B54311"/>
    <w:rsid w:val="00B55A1F"/>
    <w:rsid w:val="00B662C1"/>
    <w:rsid w:val="00B70344"/>
    <w:rsid w:val="00B71978"/>
    <w:rsid w:val="00B7227C"/>
    <w:rsid w:val="00B72CCD"/>
    <w:rsid w:val="00B74F39"/>
    <w:rsid w:val="00B83203"/>
    <w:rsid w:val="00B9074C"/>
    <w:rsid w:val="00B92795"/>
    <w:rsid w:val="00B92DEB"/>
    <w:rsid w:val="00B938B3"/>
    <w:rsid w:val="00B94F6C"/>
    <w:rsid w:val="00B977E3"/>
    <w:rsid w:val="00B97A22"/>
    <w:rsid w:val="00BA6308"/>
    <w:rsid w:val="00BA6930"/>
    <w:rsid w:val="00BB17FF"/>
    <w:rsid w:val="00BB20FD"/>
    <w:rsid w:val="00BB6E15"/>
    <w:rsid w:val="00BC07D8"/>
    <w:rsid w:val="00BC3A27"/>
    <w:rsid w:val="00BC64F9"/>
    <w:rsid w:val="00BC74EC"/>
    <w:rsid w:val="00BC7FFD"/>
    <w:rsid w:val="00BD04B1"/>
    <w:rsid w:val="00BD2016"/>
    <w:rsid w:val="00BD2F3B"/>
    <w:rsid w:val="00BD6C5F"/>
    <w:rsid w:val="00BE2513"/>
    <w:rsid w:val="00BE2B59"/>
    <w:rsid w:val="00BE33B2"/>
    <w:rsid w:val="00BE3CDB"/>
    <w:rsid w:val="00BE7AA4"/>
    <w:rsid w:val="00BF18B9"/>
    <w:rsid w:val="00BF3015"/>
    <w:rsid w:val="00BF4D14"/>
    <w:rsid w:val="00C00F0D"/>
    <w:rsid w:val="00C06687"/>
    <w:rsid w:val="00C070AB"/>
    <w:rsid w:val="00C079D6"/>
    <w:rsid w:val="00C101E4"/>
    <w:rsid w:val="00C147C4"/>
    <w:rsid w:val="00C14DE3"/>
    <w:rsid w:val="00C162D8"/>
    <w:rsid w:val="00C20B2A"/>
    <w:rsid w:val="00C20E7F"/>
    <w:rsid w:val="00C21EF4"/>
    <w:rsid w:val="00C22004"/>
    <w:rsid w:val="00C225A1"/>
    <w:rsid w:val="00C2355B"/>
    <w:rsid w:val="00C34810"/>
    <w:rsid w:val="00C34B95"/>
    <w:rsid w:val="00C36B54"/>
    <w:rsid w:val="00C40003"/>
    <w:rsid w:val="00C402C0"/>
    <w:rsid w:val="00C40CE3"/>
    <w:rsid w:val="00C418F2"/>
    <w:rsid w:val="00C41C17"/>
    <w:rsid w:val="00C435C2"/>
    <w:rsid w:val="00C43F16"/>
    <w:rsid w:val="00C4556E"/>
    <w:rsid w:val="00C4670F"/>
    <w:rsid w:val="00C50BB6"/>
    <w:rsid w:val="00C52AD0"/>
    <w:rsid w:val="00C54BD2"/>
    <w:rsid w:val="00C55A75"/>
    <w:rsid w:val="00C62D30"/>
    <w:rsid w:val="00C67676"/>
    <w:rsid w:val="00C676DF"/>
    <w:rsid w:val="00C678C6"/>
    <w:rsid w:val="00C704BC"/>
    <w:rsid w:val="00C70F71"/>
    <w:rsid w:val="00C71C02"/>
    <w:rsid w:val="00C72661"/>
    <w:rsid w:val="00C75F13"/>
    <w:rsid w:val="00C807EA"/>
    <w:rsid w:val="00C80929"/>
    <w:rsid w:val="00C80B72"/>
    <w:rsid w:val="00C819EE"/>
    <w:rsid w:val="00C82E22"/>
    <w:rsid w:val="00C8361C"/>
    <w:rsid w:val="00C84806"/>
    <w:rsid w:val="00C856E8"/>
    <w:rsid w:val="00C92390"/>
    <w:rsid w:val="00C93225"/>
    <w:rsid w:val="00C96B02"/>
    <w:rsid w:val="00CA0CCA"/>
    <w:rsid w:val="00CA1F52"/>
    <w:rsid w:val="00CA2E34"/>
    <w:rsid w:val="00CA508C"/>
    <w:rsid w:val="00CB216B"/>
    <w:rsid w:val="00CB2789"/>
    <w:rsid w:val="00CB301F"/>
    <w:rsid w:val="00CB616D"/>
    <w:rsid w:val="00CB671F"/>
    <w:rsid w:val="00CC20C9"/>
    <w:rsid w:val="00CD04D3"/>
    <w:rsid w:val="00CD1575"/>
    <w:rsid w:val="00CD23D4"/>
    <w:rsid w:val="00CD380B"/>
    <w:rsid w:val="00CD5CCF"/>
    <w:rsid w:val="00CD780E"/>
    <w:rsid w:val="00CE107F"/>
    <w:rsid w:val="00CE46A6"/>
    <w:rsid w:val="00CE5493"/>
    <w:rsid w:val="00CE54F0"/>
    <w:rsid w:val="00CF0479"/>
    <w:rsid w:val="00CF0868"/>
    <w:rsid w:val="00CF0A1D"/>
    <w:rsid w:val="00CF7FD2"/>
    <w:rsid w:val="00D03CA4"/>
    <w:rsid w:val="00D0403D"/>
    <w:rsid w:val="00D04E9B"/>
    <w:rsid w:val="00D05946"/>
    <w:rsid w:val="00D0603A"/>
    <w:rsid w:val="00D06240"/>
    <w:rsid w:val="00D06F48"/>
    <w:rsid w:val="00D076B8"/>
    <w:rsid w:val="00D141C8"/>
    <w:rsid w:val="00D169F0"/>
    <w:rsid w:val="00D2183E"/>
    <w:rsid w:val="00D222C0"/>
    <w:rsid w:val="00D227EF"/>
    <w:rsid w:val="00D319B4"/>
    <w:rsid w:val="00D32364"/>
    <w:rsid w:val="00D33D29"/>
    <w:rsid w:val="00D34814"/>
    <w:rsid w:val="00D352D5"/>
    <w:rsid w:val="00D3585B"/>
    <w:rsid w:val="00D3673E"/>
    <w:rsid w:val="00D36AD7"/>
    <w:rsid w:val="00D37960"/>
    <w:rsid w:val="00D44EF4"/>
    <w:rsid w:val="00D5053D"/>
    <w:rsid w:val="00D52629"/>
    <w:rsid w:val="00D617D4"/>
    <w:rsid w:val="00D623A5"/>
    <w:rsid w:val="00D63AD5"/>
    <w:rsid w:val="00D64D7E"/>
    <w:rsid w:val="00D6682D"/>
    <w:rsid w:val="00D70647"/>
    <w:rsid w:val="00D73F51"/>
    <w:rsid w:val="00D75157"/>
    <w:rsid w:val="00D75B7F"/>
    <w:rsid w:val="00D76D80"/>
    <w:rsid w:val="00D77DB8"/>
    <w:rsid w:val="00D82062"/>
    <w:rsid w:val="00D8256F"/>
    <w:rsid w:val="00D85191"/>
    <w:rsid w:val="00D867EA"/>
    <w:rsid w:val="00D90E4F"/>
    <w:rsid w:val="00D91462"/>
    <w:rsid w:val="00D93151"/>
    <w:rsid w:val="00DA1AC4"/>
    <w:rsid w:val="00DA3118"/>
    <w:rsid w:val="00DA392C"/>
    <w:rsid w:val="00DA4F5A"/>
    <w:rsid w:val="00DA5823"/>
    <w:rsid w:val="00DA70E0"/>
    <w:rsid w:val="00DB3C4D"/>
    <w:rsid w:val="00DB792C"/>
    <w:rsid w:val="00DC0525"/>
    <w:rsid w:val="00DC4E3E"/>
    <w:rsid w:val="00DC5692"/>
    <w:rsid w:val="00DC6A6D"/>
    <w:rsid w:val="00DD14D0"/>
    <w:rsid w:val="00DD1FD5"/>
    <w:rsid w:val="00DD3EAB"/>
    <w:rsid w:val="00DD52E5"/>
    <w:rsid w:val="00DD7B85"/>
    <w:rsid w:val="00DE143A"/>
    <w:rsid w:val="00DE5718"/>
    <w:rsid w:val="00DF01A0"/>
    <w:rsid w:val="00DF59AE"/>
    <w:rsid w:val="00DF6B7C"/>
    <w:rsid w:val="00DF7CCD"/>
    <w:rsid w:val="00E02D73"/>
    <w:rsid w:val="00E07653"/>
    <w:rsid w:val="00E07A56"/>
    <w:rsid w:val="00E100CF"/>
    <w:rsid w:val="00E15951"/>
    <w:rsid w:val="00E20280"/>
    <w:rsid w:val="00E2211A"/>
    <w:rsid w:val="00E2487F"/>
    <w:rsid w:val="00E264BD"/>
    <w:rsid w:val="00E26992"/>
    <w:rsid w:val="00E32D50"/>
    <w:rsid w:val="00E34DCD"/>
    <w:rsid w:val="00E4063F"/>
    <w:rsid w:val="00E41414"/>
    <w:rsid w:val="00E4496A"/>
    <w:rsid w:val="00E45346"/>
    <w:rsid w:val="00E47EEC"/>
    <w:rsid w:val="00E53B51"/>
    <w:rsid w:val="00E55C19"/>
    <w:rsid w:val="00E567F9"/>
    <w:rsid w:val="00E60FD9"/>
    <w:rsid w:val="00E611FF"/>
    <w:rsid w:val="00E64B5F"/>
    <w:rsid w:val="00E739B6"/>
    <w:rsid w:val="00E755C1"/>
    <w:rsid w:val="00E770C7"/>
    <w:rsid w:val="00E83700"/>
    <w:rsid w:val="00E87C08"/>
    <w:rsid w:val="00E91BD3"/>
    <w:rsid w:val="00E936EA"/>
    <w:rsid w:val="00E94C6D"/>
    <w:rsid w:val="00E9501F"/>
    <w:rsid w:val="00EA1ABA"/>
    <w:rsid w:val="00EA2387"/>
    <w:rsid w:val="00EB0A75"/>
    <w:rsid w:val="00EB1078"/>
    <w:rsid w:val="00EB3F7A"/>
    <w:rsid w:val="00EB5106"/>
    <w:rsid w:val="00EB6467"/>
    <w:rsid w:val="00EC038E"/>
    <w:rsid w:val="00EC2CEB"/>
    <w:rsid w:val="00EC5EE6"/>
    <w:rsid w:val="00ED136D"/>
    <w:rsid w:val="00ED1D5C"/>
    <w:rsid w:val="00ED2053"/>
    <w:rsid w:val="00ED3153"/>
    <w:rsid w:val="00ED4A86"/>
    <w:rsid w:val="00ED6064"/>
    <w:rsid w:val="00ED76E0"/>
    <w:rsid w:val="00EE0235"/>
    <w:rsid w:val="00EE71C3"/>
    <w:rsid w:val="00EF2CF4"/>
    <w:rsid w:val="00EF428B"/>
    <w:rsid w:val="00EF4FA7"/>
    <w:rsid w:val="00EF5ED4"/>
    <w:rsid w:val="00EF6DB4"/>
    <w:rsid w:val="00F0024F"/>
    <w:rsid w:val="00F00A90"/>
    <w:rsid w:val="00F03239"/>
    <w:rsid w:val="00F050D0"/>
    <w:rsid w:val="00F1007E"/>
    <w:rsid w:val="00F10EDF"/>
    <w:rsid w:val="00F1132D"/>
    <w:rsid w:val="00F13010"/>
    <w:rsid w:val="00F13B38"/>
    <w:rsid w:val="00F15CD4"/>
    <w:rsid w:val="00F17A35"/>
    <w:rsid w:val="00F2225B"/>
    <w:rsid w:val="00F224BA"/>
    <w:rsid w:val="00F271E0"/>
    <w:rsid w:val="00F27405"/>
    <w:rsid w:val="00F27ADF"/>
    <w:rsid w:val="00F30F7E"/>
    <w:rsid w:val="00F3378A"/>
    <w:rsid w:val="00F35493"/>
    <w:rsid w:val="00F37672"/>
    <w:rsid w:val="00F4046A"/>
    <w:rsid w:val="00F4158B"/>
    <w:rsid w:val="00F41BFD"/>
    <w:rsid w:val="00F42828"/>
    <w:rsid w:val="00F44988"/>
    <w:rsid w:val="00F45751"/>
    <w:rsid w:val="00F471EF"/>
    <w:rsid w:val="00F50815"/>
    <w:rsid w:val="00F508CE"/>
    <w:rsid w:val="00F568E5"/>
    <w:rsid w:val="00F57161"/>
    <w:rsid w:val="00F60B4C"/>
    <w:rsid w:val="00F61A54"/>
    <w:rsid w:val="00F63BC6"/>
    <w:rsid w:val="00F643F9"/>
    <w:rsid w:val="00F646FF"/>
    <w:rsid w:val="00F64D77"/>
    <w:rsid w:val="00F67FC5"/>
    <w:rsid w:val="00F70D39"/>
    <w:rsid w:val="00F7159E"/>
    <w:rsid w:val="00F767EC"/>
    <w:rsid w:val="00F775CC"/>
    <w:rsid w:val="00F77690"/>
    <w:rsid w:val="00F812AE"/>
    <w:rsid w:val="00F81A57"/>
    <w:rsid w:val="00F85603"/>
    <w:rsid w:val="00F87957"/>
    <w:rsid w:val="00F928F3"/>
    <w:rsid w:val="00F941BD"/>
    <w:rsid w:val="00F97B5D"/>
    <w:rsid w:val="00FA0DB6"/>
    <w:rsid w:val="00FA1BBF"/>
    <w:rsid w:val="00FA33DA"/>
    <w:rsid w:val="00FA349F"/>
    <w:rsid w:val="00FB00B6"/>
    <w:rsid w:val="00FB0A6C"/>
    <w:rsid w:val="00FB20F6"/>
    <w:rsid w:val="00FB4212"/>
    <w:rsid w:val="00FB4230"/>
    <w:rsid w:val="00FB50FA"/>
    <w:rsid w:val="00FC2829"/>
    <w:rsid w:val="00FC37EA"/>
    <w:rsid w:val="00FC397A"/>
    <w:rsid w:val="00FC3B2D"/>
    <w:rsid w:val="00FC3DA2"/>
    <w:rsid w:val="00FC46CB"/>
    <w:rsid w:val="00FC50A4"/>
    <w:rsid w:val="00FC5403"/>
    <w:rsid w:val="00FD0DDD"/>
    <w:rsid w:val="00FD130D"/>
    <w:rsid w:val="00FD45C6"/>
    <w:rsid w:val="00FD6BFB"/>
    <w:rsid w:val="00FD6E1F"/>
    <w:rsid w:val="00FE2242"/>
    <w:rsid w:val="00FE5FB9"/>
    <w:rsid w:val="00FE7D66"/>
    <w:rsid w:val="00FF2805"/>
    <w:rsid w:val="00FF3ED8"/>
    <w:rsid w:val="00FF4E21"/>
    <w:rsid w:val="00FF60B0"/>
    <w:rsid w:val="0151332C"/>
    <w:rsid w:val="018562E2"/>
    <w:rsid w:val="01D65751"/>
    <w:rsid w:val="02123640"/>
    <w:rsid w:val="03B451DF"/>
    <w:rsid w:val="047807F0"/>
    <w:rsid w:val="05093DD3"/>
    <w:rsid w:val="05552F36"/>
    <w:rsid w:val="05701C0F"/>
    <w:rsid w:val="05C1449F"/>
    <w:rsid w:val="0616494C"/>
    <w:rsid w:val="06197402"/>
    <w:rsid w:val="062E2CC9"/>
    <w:rsid w:val="0686307B"/>
    <w:rsid w:val="06C87632"/>
    <w:rsid w:val="07937F8F"/>
    <w:rsid w:val="087715E7"/>
    <w:rsid w:val="089E1A16"/>
    <w:rsid w:val="090F054D"/>
    <w:rsid w:val="09BD1579"/>
    <w:rsid w:val="0B055BB3"/>
    <w:rsid w:val="0D0F7744"/>
    <w:rsid w:val="0D2754D8"/>
    <w:rsid w:val="0E18335C"/>
    <w:rsid w:val="0F5C1B75"/>
    <w:rsid w:val="0FEE0497"/>
    <w:rsid w:val="112F77A0"/>
    <w:rsid w:val="116414E1"/>
    <w:rsid w:val="12F4263F"/>
    <w:rsid w:val="14F538D0"/>
    <w:rsid w:val="15781FBB"/>
    <w:rsid w:val="16513C9A"/>
    <w:rsid w:val="16612448"/>
    <w:rsid w:val="17716EB9"/>
    <w:rsid w:val="17A252C5"/>
    <w:rsid w:val="17E11EA2"/>
    <w:rsid w:val="18872E02"/>
    <w:rsid w:val="1AA714D7"/>
    <w:rsid w:val="1B260BC7"/>
    <w:rsid w:val="1C561339"/>
    <w:rsid w:val="1D84041B"/>
    <w:rsid w:val="1DD2797F"/>
    <w:rsid w:val="1F003991"/>
    <w:rsid w:val="1F77019A"/>
    <w:rsid w:val="1F7B3846"/>
    <w:rsid w:val="1FE71021"/>
    <w:rsid w:val="20F576A5"/>
    <w:rsid w:val="21B0056E"/>
    <w:rsid w:val="21DA030D"/>
    <w:rsid w:val="223F49CF"/>
    <w:rsid w:val="24534A8D"/>
    <w:rsid w:val="2485068A"/>
    <w:rsid w:val="24E0500F"/>
    <w:rsid w:val="266603EC"/>
    <w:rsid w:val="26C06023"/>
    <w:rsid w:val="2735293B"/>
    <w:rsid w:val="29AB183D"/>
    <w:rsid w:val="29AD65D2"/>
    <w:rsid w:val="29AE4F89"/>
    <w:rsid w:val="2AE90A38"/>
    <w:rsid w:val="2BF400C7"/>
    <w:rsid w:val="2C100993"/>
    <w:rsid w:val="2C2B52BD"/>
    <w:rsid w:val="2C9A7521"/>
    <w:rsid w:val="2CDE2318"/>
    <w:rsid w:val="30DF77C7"/>
    <w:rsid w:val="31362165"/>
    <w:rsid w:val="32C713BC"/>
    <w:rsid w:val="34036FE9"/>
    <w:rsid w:val="35BD5EAB"/>
    <w:rsid w:val="365C0351"/>
    <w:rsid w:val="368E7B76"/>
    <w:rsid w:val="36E248B2"/>
    <w:rsid w:val="37434799"/>
    <w:rsid w:val="37575A56"/>
    <w:rsid w:val="385C2E16"/>
    <w:rsid w:val="386D7CF2"/>
    <w:rsid w:val="38A77A5A"/>
    <w:rsid w:val="3BC0337A"/>
    <w:rsid w:val="3BC628D3"/>
    <w:rsid w:val="3C1732DC"/>
    <w:rsid w:val="3C3274AC"/>
    <w:rsid w:val="3CB9758F"/>
    <w:rsid w:val="3D98044D"/>
    <w:rsid w:val="3F240F7C"/>
    <w:rsid w:val="3F7B6278"/>
    <w:rsid w:val="40D74022"/>
    <w:rsid w:val="41291DB5"/>
    <w:rsid w:val="41DB3F1D"/>
    <w:rsid w:val="433316AB"/>
    <w:rsid w:val="435B0ED9"/>
    <w:rsid w:val="436808C1"/>
    <w:rsid w:val="43CF6627"/>
    <w:rsid w:val="44352136"/>
    <w:rsid w:val="443B576F"/>
    <w:rsid w:val="448B26C4"/>
    <w:rsid w:val="47305BC4"/>
    <w:rsid w:val="47A21A5A"/>
    <w:rsid w:val="481711A1"/>
    <w:rsid w:val="489C11DD"/>
    <w:rsid w:val="48C40AE0"/>
    <w:rsid w:val="49202C5C"/>
    <w:rsid w:val="4A0B1674"/>
    <w:rsid w:val="4AC27530"/>
    <w:rsid w:val="4B2D48D4"/>
    <w:rsid w:val="4BE07B8E"/>
    <w:rsid w:val="4C3A30B1"/>
    <w:rsid w:val="4C5B5BDB"/>
    <w:rsid w:val="4C7E0CA2"/>
    <w:rsid w:val="4D026BCD"/>
    <w:rsid w:val="4E3F2042"/>
    <w:rsid w:val="4E460001"/>
    <w:rsid w:val="4F1D6E5E"/>
    <w:rsid w:val="4F601ECF"/>
    <w:rsid w:val="4FEE31F3"/>
    <w:rsid w:val="4FF75E93"/>
    <w:rsid w:val="524737E7"/>
    <w:rsid w:val="528B45BF"/>
    <w:rsid w:val="529C7606"/>
    <w:rsid w:val="54232D0E"/>
    <w:rsid w:val="545220CA"/>
    <w:rsid w:val="54FB4AB2"/>
    <w:rsid w:val="57DB456C"/>
    <w:rsid w:val="587B6A7C"/>
    <w:rsid w:val="595258C3"/>
    <w:rsid w:val="598668E8"/>
    <w:rsid w:val="5AB16362"/>
    <w:rsid w:val="5AEA6650"/>
    <w:rsid w:val="5C4E68E3"/>
    <w:rsid w:val="5CC428F4"/>
    <w:rsid w:val="5DB44360"/>
    <w:rsid w:val="5DD85061"/>
    <w:rsid w:val="5E016D74"/>
    <w:rsid w:val="5F61432B"/>
    <w:rsid w:val="605A1525"/>
    <w:rsid w:val="608712ED"/>
    <w:rsid w:val="60D73227"/>
    <w:rsid w:val="61475D03"/>
    <w:rsid w:val="61836285"/>
    <w:rsid w:val="622C5484"/>
    <w:rsid w:val="63197B25"/>
    <w:rsid w:val="63301201"/>
    <w:rsid w:val="633A07DB"/>
    <w:rsid w:val="63706DD2"/>
    <w:rsid w:val="63744CD0"/>
    <w:rsid w:val="64AA1DAE"/>
    <w:rsid w:val="64C37AA8"/>
    <w:rsid w:val="65D62642"/>
    <w:rsid w:val="65D70AED"/>
    <w:rsid w:val="666A26CD"/>
    <w:rsid w:val="667E3313"/>
    <w:rsid w:val="669B3218"/>
    <w:rsid w:val="67E33E17"/>
    <w:rsid w:val="67F03CB5"/>
    <w:rsid w:val="68872F66"/>
    <w:rsid w:val="690D7CD9"/>
    <w:rsid w:val="69354278"/>
    <w:rsid w:val="69C33FA8"/>
    <w:rsid w:val="6A0964A9"/>
    <w:rsid w:val="6A116654"/>
    <w:rsid w:val="6AF7565C"/>
    <w:rsid w:val="6BC85B8C"/>
    <w:rsid w:val="6C414840"/>
    <w:rsid w:val="6CE04E67"/>
    <w:rsid w:val="6CE5170A"/>
    <w:rsid w:val="6D2120B3"/>
    <w:rsid w:val="6D476C83"/>
    <w:rsid w:val="6F346764"/>
    <w:rsid w:val="6FF27115"/>
    <w:rsid w:val="70D91375"/>
    <w:rsid w:val="70E81CF8"/>
    <w:rsid w:val="70FC6D48"/>
    <w:rsid w:val="722F41C6"/>
    <w:rsid w:val="72A137D2"/>
    <w:rsid w:val="730A0B01"/>
    <w:rsid w:val="74263F4D"/>
    <w:rsid w:val="75F73B83"/>
    <w:rsid w:val="76263E43"/>
    <w:rsid w:val="776B495C"/>
    <w:rsid w:val="7855113E"/>
    <w:rsid w:val="799562EA"/>
    <w:rsid w:val="799E6C5B"/>
    <w:rsid w:val="79AE4502"/>
    <w:rsid w:val="79D021AE"/>
    <w:rsid w:val="7ABE7211"/>
    <w:rsid w:val="7D8A1F53"/>
    <w:rsid w:val="7E5719AA"/>
    <w:rsid w:val="7F5339C7"/>
    <w:rsid w:val="7FB05E42"/>
    <w:rsid w:val="7FF4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0" w:qFormat="1"/>
    <w:lsdException w:name="footnote text" w:locked="1" w:unhideWhenUsed="1"/>
    <w:lsdException w:name="annotation text" w:semiHidden="0"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qFormat="1"/>
    <w:lsdException w:name="Body Text" w:semiHidden="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qFormat="1"/>
    <w:lsdException w:name="Body Text First Indent" w:locked="1" w:unhideWhenUsed="1"/>
    <w:lsdException w:name="Body Text First Indent 2" w:locked="1" w:unhideWhenUsed="1"/>
    <w:lsdException w:name="Note Heading" w:locked="1" w:unhideWhenUsed="1"/>
    <w:lsdException w:name="Body Text 2" w:semiHidden="0" w:qFormat="1"/>
    <w:lsdException w:name="Body Text 3" w:locked="1" w:unhideWhenUsed="1"/>
    <w:lsdException w:name="Body Text Indent 2" w:semiHidden="0" w:qFormat="1"/>
    <w:lsdException w:name="Body Text Indent 3" w:semiHidden="0" w:qFormat="1"/>
    <w:lsdException w:name="Block Text" w:locked="1" w:unhideWhenUsed="1"/>
    <w:lsdException w:name="Hyperlink" w:semiHidden="0" w:qFormat="1"/>
    <w:lsdException w:name="FollowedHyperlink" w:locked="1" w:unhideWhenUsed="1"/>
    <w:lsdException w:name="Strong" w:semiHidden="0" w:qFormat="1"/>
    <w:lsdException w:name="Emphasis" w:semiHidden="0" w:qFormat="1"/>
    <w:lsdException w:name="Document Map" w:locked="1" w:unhideWhenUsed="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semiHidden="0"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3"/>
    <w:qFormat/>
    <w:pPr>
      <w:widowControl w:val="0"/>
      <w:jc w:val="both"/>
    </w:pPr>
    <w:rPr>
      <w:rFonts w:eastAsia="Simang"/>
      <w:kern w:val="2"/>
      <w:sz w:val="21"/>
    </w:rPr>
  </w:style>
  <w:style w:type="paragraph" w:styleId="1">
    <w:name w:val="heading 1"/>
    <w:basedOn w:val="a"/>
    <w:next w:val="a"/>
    <w:link w:val="1Char"/>
    <w:uiPriority w:val="99"/>
    <w:qFormat/>
    <w:pPr>
      <w:keepLines/>
      <w:widowControl/>
      <w:spacing w:before="340" w:after="330" w:line="578" w:lineRule="auto"/>
      <w:jc w:val="center"/>
      <w:outlineLvl w:val="0"/>
    </w:pPr>
    <w:rPr>
      <w:rFonts w:eastAsia="黑体"/>
      <w:kern w:val="44"/>
      <w:sz w:val="52"/>
      <w:szCs w:val="44"/>
    </w:rPr>
  </w:style>
  <w:style w:type="paragraph" w:styleId="2">
    <w:name w:val="heading 2"/>
    <w:basedOn w:val="a"/>
    <w:next w:val="a"/>
    <w:link w:val="2Char"/>
    <w:uiPriority w:val="99"/>
    <w:qFormat/>
    <w:pPr>
      <w:keepNext/>
      <w:keepLines/>
      <w:tabs>
        <w:tab w:val="left" w:pos="720"/>
      </w:tabs>
      <w:spacing w:before="260" w:after="260" w:line="360" w:lineRule="auto"/>
      <w:jc w:val="center"/>
      <w:outlineLvl w:val="1"/>
    </w:pPr>
    <w:rPr>
      <w:rFonts w:ascii="Simang" w:hAnsi="Simang"/>
      <w:b/>
      <w:bCs/>
      <w:kern w:val="0"/>
      <w:sz w:val="28"/>
      <w:szCs w:val="32"/>
    </w:rPr>
  </w:style>
  <w:style w:type="paragraph" w:styleId="30">
    <w:name w:val="heading 3"/>
    <w:basedOn w:val="a"/>
    <w:next w:val="a"/>
    <w:link w:val="3Char"/>
    <w:uiPriority w:val="99"/>
    <w:qFormat/>
    <w:pPr>
      <w:keepLines/>
      <w:widowControl/>
      <w:tabs>
        <w:tab w:val="left" w:pos="720"/>
      </w:tabs>
      <w:adjustRightInd w:val="0"/>
      <w:snapToGrid w:val="0"/>
      <w:spacing w:before="260" w:after="260" w:line="440" w:lineRule="exact"/>
      <w:ind w:left="821" w:hangingChars="342" w:hanging="821"/>
      <w:jc w:val="center"/>
      <w:outlineLvl w:val="2"/>
    </w:pPr>
    <w:rPr>
      <w:rFonts w:ascii="黑体" w:eastAsia="黑体" w:hAnsi="Simang"/>
      <w:sz w:val="24"/>
      <w:szCs w:val="32"/>
    </w:rPr>
  </w:style>
  <w:style w:type="paragraph" w:styleId="5">
    <w:name w:val="heading 5"/>
    <w:basedOn w:val="a"/>
    <w:next w:val="a"/>
    <w:link w:val="5Char"/>
    <w:uiPriority w:val="99"/>
    <w:qFormat/>
    <w:pPr>
      <w:widowControl/>
      <w:numPr>
        <w:ilvl w:val="4"/>
        <w:numId w:val="1"/>
      </w:numPr>
      <w:spacing w:before="240" w:after="60"/>
      <w:jc w:val="left"/>
      <w:outlineLvl w:val="4"/>
    </w:pPr>
    <w:rPr>
      <w:rFonts w:ascii="Arial" w:hAnsi="Arial"/>
      <w:b/>
      <w:i/>
      <w:kern w:val="0"/>
      <w:sz w:val="26"/>
    </w:rPr>
  </w:style>
  <w:style w:type="paragraph" w:styleId="6">
    <w:name w:val="heading 6"/>
    <w:basedOn w:val="a"/>
    <w:next w:val="a"/>
    <w:link w:val="6Char"/>
    <w:uiPriority w:val="99"/>
    <w:qFormat/>
    <w:pPr>
      <w:widowControl/>
      <w:numPr>
        <w:ilvl w:val="5"/>
        <w:numId w:val="1"/>
      </w:numPr>
      <w:spacing w:before="240" w:after="60"/>
      <w:jc w:val="left"/>
      <w:outlineLvl w:val="5"/>
    </w:pPr>
    <w:rPr>
      <w:rFonts w:ascii="Arial" w:hAnsi="Arial"/>
      <w:b/>
      <w:kern w:val="0"/>
      <w:sz w:val="24"/>
    </w:rPr>
  </w:style>
  <w:style w:type="paragraph" w:styleId="7">
    <w:name w:val="heading 7"/>
    <w:basedOn w:val="a"/>
    <w:next w:val="a"/>
    <w:link w:val="7Char"/>
    <w:uiPriority w:val="99"/>
    <w:qFormat/>
    <w:pPr>
      <w:keepNext/>
      <w:keepLines/>
      <w:widowControl/>
      <w:spacing w:before="240" w:after="64" w:line="320" w:lineRule="auto"/>
      <w:jc w:val="left"/>
      <w:outlineLvl w:val="6"/>
    </w:pPr>
    <w:rPr>
      <w:b/>
      <w:bCs/>
      <w:kern w:val="0"/>
      <w:sz w:val="24"/>
      <w:szCs w:val="24"/>
    </w:rPr>
  </w:style>
  <w:style w:type="paragraph" w:styleId="8">
    <w:name w:val="heading 8"/>
    <w:basedOn w:val="a"/>
    <w:next w:val="a"/>
    <w:link w:val="8Char"/>
    <w:uiPriority w:val="99"/>
    <w:qFormat/>
    <w:pPr>
      <w:keepNext/>
      <w:keepLines/>
      <w:widowControl/>
      <w:spacing w:before="240" w:after="64" w:line="320" w:lineRule="auto"/>
      <w:jc w:val="left"/>
      <w:outlineLvl w:val="7"/>
    </w:pPr>
    <w:rPr>
      <w:rFonts w:ascii="Arial" w:eastAsia="黑体" w:hAnsi="Arial"/>
      <w:kern w:val="0"/>
      <w:sz w:val="24"/>
      <w:szCs w:val="24"/>
    </w:rPr>
  </w:style>
  <w:style w:type="paragraph" w:styleId="9">
    <w:name w:val="heading 9"/>
    <w:basedOn w:val="a"/>
    <w:next w:val="a"/>
    <w:link w:val="9Char"/>
    <w:uiPriority w:val="99"/>
    <w:qFormat/>
    <w:pPr>
      <w:keepNext/>
      <w:keepLines/>
      <w:widowControl/>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0"/>
    <w:uiPriority w:val="99"/>
    <w:qFormat/>
    <w:pPr>
      <w:keepLines/>
      <w:widowControl/>
      <w:tabs>
        <w:tab w:val="left" w:pos="1004"/>
      </w:tabs>
      <w:spacing w:line="360" w:lineRule="auto"/>
      <w:ind w:leftChars="514" w:left="1079"/>
    </w:pPr>
    <w:rPr>
      <w:rFonts w:ascii="Simang" w:hAnsi="Simang"/>
      <w:bCs/>
      <w:szCs w:val="24"/>
    </w:rPr>
  </w:style>
  <w:style w:type="paragraph" w:styleId="a3">
    <w:name w:val="Normal Indent"/>
    <w:basedOn w:val="a"/>
    <w:uiPriority w:val="99"/>
    <w:qFormat/>
    <w:pPr>
      <w:spacing w:line="360" w:lineRule="auto"/>
      <w:ind w:firstLine="420"/>
    </w:pPr>
    <w:rPr>
      <w:sz w:val="24"/>
      <w:szCs w:val="24"/>
    </w:rPr>
  </w:style>
  <w:style w:type="paragraph" w:styleId="a4">
    <w:name w:val="annotation text"/>
    <w:basedOn w:val="a"/>
    <w:link w:val="Char"/>
    <w:uiPriority w:val="99"/>
    <w:qFormat/>
    <w:pPr>
      <w:adjustRightInd w:val="0"/>
      <w:spacing w:line="360" w:lineRule="atLeast"/>
      <w:jc w:val="left"/>
      <w:textAlignment w:val="baseline"/>
    </w:pPr>
    <w:rPr>
      <w:kern w:val="0"/>
      <w:sz w:val="24"/>
    </w:rPr>
  </w:style>
  <w:style w:type="paragraph" w:styleId="a5">
    <w:name w:val="Body Text"/>
    <w:basedOn w:val="a"/>
    <w:link w:val="Char0"/>
    <w:uiPriority w:val="99"/>
    <w:qFormat/>
    <w:rPr>
      <w:rFonts w:ascii="Simang" w:hAnsi="Simang"/>
      <w:sz w:val="24"/>
      <w:szCs w:val="24"/>
    </w:rPr>
  </w:style>
  <w:style w:type="paragraph" w:styleId="a6">
    <w:name w:val="Body Text Indent"/>
    <w:basedOn w:val="a"/>
    <w:link w:val="Char1"/>
    <w:uiPriority w:val="99"/>
    <w:qFormat/>
    <w:pPr>
      <w:ind w:firstLineChars="200" w:firstLine="560"/>
    </w:pPr>
    <w:rPr>
      <w:rFonts w:ascii="Simang" w:hAnsi="Simang"/>
      <w:sz w:val="28"/>
      <w:szCs w:val="24"/>
    </w:rPr>
  </w:style>
  <w:style w:type="paragraph" w:styleId="a7">
    <w:name w:val="Plain Text"/>
    <w:basedOn w:val="a"/>
    <w:link w:val="Char2"/>
    <w:uiPriority w:val="99"/>
    <w:qFormat/>
    <w:rPr>
      <w:rFonts w:ascii="Simang" w:hAnsi="Courier New"/>
      <w:szCs w:val="24"/>
    </w:rPr>
  </w:style>
  <w:style w:type="paragraph" w:styleId="a8">
    <w:name w:val="Date"/>
    <w:basedOn w:val="a"/>
    <w:next w:val="a"/>
    <w:link w:val="Char3"/>
    <w:uiPriority w:val="99"/>
    <w:qFormat/>
    <w:pPr>
      <w:ind w:leftChars="2500" w:left="100"/>
    </w:pPr>
    <w:rPr>
      <w:rFonts w:ascii="Simang" w:hAnsi="Simang"/>
      <w:sz w:val="28"/>
      <w:szCs w:val="24"/>
    </w:rPr>
  </w:style>
  <w:style w:type="paragraph" w:styleId="20">
    <w:name w:val="Body Text Indent 2"/>
    <w:basedOn w:val="a"/>
    <w:link w:val="2Char0"/>
    <w:uiPriority w:val="99"/>
    <w:qFormat/>
    <w:pPr>
      <w:ind w:left="360"/>
    </w:pPr>
    <w:rPr>
      <w:sz w:val="24"/>
      <w:szCs w:val="24"/>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rPr>
  </w:style>
  <w:style w:type="paragraph" w:styleId="ab">
    <w:name w:val="header"/>
    <w:basedOn w:val="a"/>
    <w:link w:val="Char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99"/>
    <w:qFormat/>
    <w:pPr>
      <w:tabs>
        <w:tab w:val="right" w:leader="dot" w:pos="8505"/>
      </w:tabs>
      <w:spacing w:line="500" w:lineRule="exact"/>
    </w:pPr>
    <w:rPr>
      <w:rFonts w:ascii="Simang" w:eastAsia="仿宋_GB2312" w:hAnsi="Simang"/>
      <w:b/>
      <w:sz w:val="24"/>
      <w:szCs w:val="24"/>
    </w:rPr>
  </w:style>
  <w:style w:type="paragraph" w:styleId="21">
    <w:name w:val="Body Text 2"/>
    <w:basedOn w:val="a"/>
    <w:link w:val="2Char1"/>
    <w:uiPriority w:val="99"/>
    <w:qFormat/>
    <w:rPr>
      <w:rFonts w:ascii="Simang" w:hAnsi="Simang"/>
      <w:sz w:val="28"/>
      <w:szCs w:val="24"/>
    </w:rPr>
  </w:style>
  <w:style w:type="paragraph" w:styleId="ac">
    <w:name w:val="Normal (Web)"/>
    <w:basedOn w:val="a"/>
    <w:uiPriority w:val="99"/>
    <w:qFormat/>
    <w:pPr>
      <w:widowControl/>
      <w:spacing w:before="100" w:beforeAutospacing="1" w:after="100" w:afterAutospacing="1"/>
      <w:jc w:val="left"/>
    </w:pPr>
    <w:rPr>
      <w:rFonts w:ascii="Simang" w:hAnsi="Simang"/>
      <w:color w:val="000000"/>
      <w:kern w:val="0"/>
      <w:sz w:val="24"/>
      <w:szCs w:val="24"/>
    </w:rPr>
  </w:style>
  <w:style w:type="paragraph" w:styleId="ad">
    <w:name w:val="Title"/>
    <w:basedOn w:val="a"/>
    <w:link w:val="Char20"/>
    <w:uiPriority w:val="99"/>
    <w:qFormat/>
    <w:pPr>
      <w:jc w:val="center"/>
    </w:pPr>
    <w:rPr>
      <w:rFonts w:ascii="Cambria" w:hAnsi="Cambria"/>
      <w:b/>
      <w:bCs/>
      <w:sz w:val="32"/>
      <w:szCs w:val="32"/>
    </w:rPr>
  </w:style>
  <w:style w:type="table" w:styleId="ae">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Pr>
      <w:rFonts w:cs="Times New Roman"/>
      <w:b/>
      <w:bCs/>
    </w:rPr>
  </w:style>
  <w:style w:type="character" w:styleId="af0">
    <w:name w:val="page number"/>
    <w:basedOn w:val="a0"/>
    <w:uiPriority w:val="99"/>
    <w:qFormat/>
    <w:rPr>
      <w:rFonts w:cs="Times New Roman"/>
    </w:rPr>
  </w:style>
  <w:style w:type="character" w:styleId="af1">
    <w:name w:val="Emphasis"/>
    <w:basedOn w:val="a0"/>
    <w:uiPriority w:val="99"/>
    <w:qFormat/>
    <w:rPr>
      <w:rFonts w:cs="Times New Roman"/>
      <w:i/>
      <w:iCs/>
    </w:rPr>
  </w:style>
  <w:style w:type="character" w:styleId="af2">
    <w:name w:val="Hyperlink"/>
    <w:basedOn w:val="a0"/>
    <w:uiPriority w:val="99"/>
    <w:qFormat/>
    <w:rPr>
      <w:rFonts w:cs="Times New Roman"/>
      <w:color w:val="0000FF"/>
      <w:u w:val="single"/>
    </w:r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2Char">
    <w:name w:val="标题 2 Char"/>
    <w:basedOn w:val="a0"/>
    <w:link w:val="2"/>
    <w:uiPriority w:val="99"/>
    <w:semiHidden/>
    <w:qFormat/>
    <w:locked/>
    <w:rPr>
      <w:rFonts w:ascii="Cambria" w:eastAsia="宋体" w:hAnsi="Cambria" w:cs="Times New Roman"/>
      <w:b/>
      <w:bCs/>
      <w:sz w:val="32"/>
      <w:szCs w:val="32"/>
    </w:rPr>
  </w:style>
  <w:style w:type="character" w:customStyle="1" w:styleId="3Char">
    <w:name w:val="标题 3 Char"/>
    <w:basedOn w:val="a0"/>
    <w:link w:val="30"/>
    <w:uiPriority w:val="99"/>
    <w:semiHidden/>
    <w:qFormat/>
    <w:locked/>
    <w:rPr>
      <w:rFonts w:cs="Times New Roman"/>
      <w:b/>
      <w:bCs/>
      <w:sz w:val="32"/>
      <w:szCs w:val="32"/>
    </w:rPr>
  </w:style>
  <w:style w:type="character" w:customStyle="1" w:styleId="5Char">
    <w:name w:val="标题 5 Char"/>
    <w:basedOn w:val="a0"/>
    <w:link w:val="5"/>
    <w:uiPriority w:val="99"/>
    <w:semiHidden/>
    <w:qFormat/>
    <w:locked/>
    <w:rPr>
      <w:rFonts w:cs="Times New Roman"/>
      <w:b/>
      <w:bCs/>
      <w:sz w:val="28"/>
      <w:szCs w:val="28"/>
    </w:rPr>
  </w:style>
  <w:style w:type="character" w:customStyle="1" w:styleId="6Char">
    <w:name w:val="标题 6 Char"/>
    <w:basedOn w:val="a0"/>
    <w:link w:val="6"/>
    <w:uiPriority w:val="99"/>
    <w:semiHidden/>
    <w:qFormat/>
    <w:locked/>
    <w:rPr>
      <w:rFonts w:ascii="Cambria" w:eastAsia="宋体" w:hAnsi="Cambria" w:cs="Times New Roman"/>
      <w:b/>
      <w:bCs/>
      <w:sz w:val="24"/>
      <w:szCs w:val="24"/>
    </w:rPr>
  </w:style>
  <w:style w:type="character" w:customStyle="1" w:styleId="7Char">
    <w:name w:val="标题 7 Char"/>
    <w:basedOn w:val="a0"/>
    <w:link w:val="7"/>
    <w:uiPriority w:val="99"/>
    <w:semiHidden/>
    <w:qFormat/>
    <w:locked/>
    <w:rPr>
      <w:rFonts w:cs="Times New Roman"/>
      <w:b/>
      <w:bCs/>
      <w:sz w:val="24"/>
      <w:szCs w:val="24"/>
    </w:rPr>
  </w:style>
  <w:style w:type="character" w:customStyle="1" w:styleId="8Char">
    <w:name w:val="标题 8 Char"/>
    <w:basedOn w:val="a0"/>
    <w:link w:val="8"/>
    <w:uiPriority w:val="99"/>
    <w:semiHidden/>
    <w:qFormat/>
    <w:locked/>
    <w:rPr>
      <w:rFonts w:ascii="Cambria" w:eastAsia="宋体" w:hAnsi="Cambria" w:cs="Times New Roman"/>
      <w:sz w:val="24"/>
      <w:szCs w:val="24"/>
    </w:rPr>
  </w:style>
  <w:style w:type="character" w:customStyle="1" w:styleId="9Char">
    <w:name w:val="标题 9 Char"/>
    <w:basedOn w:val="a0"/>
    <w:link w:val="9"/>
    <w:uiPriority w:val="99"/>
    <w:semiHidden/>
    <w:qFormat/>
    <w:locked/>
    <w:rPr>
      <w:rFonts w:ascii="Cambria" w:eastAsia="宋体" w:hAnsi="Cambria" w:cs="Times New Roman"/>
      <w:sz w:val="21"/>
      <w:szCs w:val="21"/>
    </w:rPr>
  </w:style>
  <w:style w:type="character" w:customStyle="1" w:styleId="3Char0">
    <w:name w:val="正文文本缩进 3 Char"/>
    <w:basedOn w:val="a0"/>
    <w:link w:val="3"/>
    <w:uiPriority w:val="99"/>
    <w:semiHidden/>
    <w:qFormat/>
    <w:locked/>
    <w:rPr>
      <w:rFonts w:cs="Times New Roman"/>
      <w:sz w:val="16"/>
      <w:szCs w:val="16"/>
    </w:rPr>
  </w:style>
  <w:style w:type="character" w:customStyle="1" w:styleId="Char">
    <w:name w:val="批注文字 Char"/>
    <w:basedOn w:val="a0"/>
    <w:link w:val="a4"/>
    <w:uiPriority w:val="99"/>
    <w:semiHidden/>
    <w:qFormat/>
    <w:locked/>
    <w:rPr>
      <w:rFonts w:cs="Times New Roman"/>
      <w:sz w:val="20"/>
      <w:szCs w:val="20"/>
    </w:rPr>
  </w:style>
  <w:style w:type="character" w:customStyle="1" w:styleId="Char0">
    <w:name w:val="正文文本 Char"/>
    <w:basedOn w:val="a0"/>
    <w:link w:val="a5"/>
    <w:uiPriority w:val="99"/>
    <w:semiHidden/>
    <w:qFormat/>
    <w:locked/>
    <w:rPr>
      <w:rFonts w:cs="Times New Roman"/>
      <w:sz w:val="20"/>
      <w:szCs w:val="20"/>
    </w:rPr>
  </w:style>
  <w:style w:type="character" w:customStyle="1" w:styleId="Char1">
    <w:name w:val="正文文本缩进 Char"/>
    <w:basedOn w:val="a0"/>
    <w:link w:val="a6"/>
    <w:uiPriority w:val="99"/>
    <w:semiHidden/>
    <w:qFormat/>
    <w:locked/>
    <w:rPr>
      <w:rFonts w:cs="Times New Roman"/>
      <w:sz w:val="20"/>
      <w:szCs w:val="20"/>
    </w:rPr>
  </w:style>
  <w:style w:type="character" w:customStyle="1" w:styleId="Char2">
    <w:name w:val="纯文本 Char"/>
    <w:basedOn w:val="a0"/>
    <w:link w:val="a7"/>
    <w:uiPriority w:val="99"/>
    <w:qFormat/>
    <w:locked/>
    <w:rPr>
      <w:rFonts w:ascii="Simang" w:eastAsia="Simang" w:hAnsi="Courier New" w:cs="Times New Roman"/>
      <w:kern w:val="2"/>
      <w:sz w:val="24"/>
      <w:szCs w:val="24"/>
      <w:lang w:val="en-US" w:eastAsia="zh-CN" w:bidi="ar-SA"/>
    </w:rPr>
  </w:style>
  <w:style w:type="character" w:customStyle="1" w:styleId="Char3">
    <w:name w:val="日期 Char"/>
    <w:basedOn w:val="a0"/>
    <w:link w:val="a8"/>
    <w:uiPriority w:val="99"/>
    <w:semiHidden/>
    <w:qFormat/>
    <w:locked/>
    <w:rPr>
      <w:rFonts w:cs="Times New Roman"/>
      <w:sz w:val="20"/>
      <w:szCs w:val="20"/>
    </w:rPr>
  </w:style>
  <w:style w:type="character" w:customStyle="1" w:styleId="2Char0">
    <w:name w:val="正文文本缩进 2 Char"/>
    <w:basedOn w:val="a0"/>
    <w:link w:val="20"/>
    <w:uiPriority w:val="99"/>
    <w:semiHidden/>
    <w:qFormat/>
    <w:locked/>
    <w:rPr>
      <w:rFonts w:cs="Times New Roman"/>
      <w:sz w:val="20"/>
      <w:szCs w:val="20"/>
    </w:rPr>
  </w:style>
  <w:style w:type="character" w:customStyle="1" w:styleId="Char4">
    <w:name w:val="批注框文本 Char"/>
    <w:basedOn w:val="a0"/>
    <w:link w:val="a9"/>
    <w:uiPriority w:val="99"/>
    <w:qFormat/>
    <w:locked/>
    <w:rPr>
      <w:rFonts w:eastAsia="Simang" w:cs="Times New Roman"/>
      <w:kern w:val="2"/>
      <w:sz w:val="18"/>
      <w:lang w:val="en-US" w:eastAsia="zh-CN"/>
    </w:rPr>
  </w:style>
  <w:style w:type="character" w:customStyle="1" w:styleId="Char5">
    <w:name w:val="页脚 Char"/>
    <w:basedOn w:val="a0"/>
    <w:link w:val="aa"/>
    <w:uiPriority w:val="99"/>
    <w:semiHidden/>
    <w:qFormat/>
    <w:locked/>
    <w:rPr>
      <w:rFonts w:cs="Times New Roman"/>
      <w:sz w:val="18"/>
      <w:szCs w:val="18"/>
    </w:rPr>
  </w:style>
  <w:style w:type="character" w:customStyle="1" w:styleId="Char6">
    <w:name w:val="页眉 Char"/>
    <w:basedOn w:val="a0"/>
    <w:link w:val="ab"/>
    <w:uiPriority w:val="99"/>
    <w:semiHidden/>
    <w:qFormat/>
    <w:locked/>
    <w:rPr>
      <w:rFonts w:cs="Times New Roman"/>
      <w:sz w:val="18"/>
      <w:szCs w:val="18"/>
    </w:rPr>
  </w:style>
  <w:style w:type="character" w:customStyle="1" w:styleId="2Char1">
    <w:name w:val="正文文本 2 Char"/>
    <w:basedOn w:val="a0"/>
    <w:link w:val="21"/>
    <w:uiPriority w:val="99"/>
    <w:semiHidden/>
    <w:qFormat/>
    <w:locked/>
    <w:rPr>
      <w:rFonts w:cs="Times New Roman"/>
      <w:sz w:val="20"/>
      <w:szCs w:val="20"/>
    </w:rPr>
  </w:style>
  <w:style w:type="character" w:customStyle="1" w:styleId="Char20">
    <w:name w:val="标题 Char2"/>
    <w:basedOn w:val="a0"/>
    <w:link w:val="ad"/>
    <w:uiPriority w:val="99"/>
    <w:qFormat/>
    <w:locked/>
    <w:rPr>
      <w:rFonts w:ascii="Cambria" w:hAnsi="Cambria" w:cs="Times New Roman"/>
      <w:b/>
      <w:kern w:val="2"/>
      <w:sz w:val="32"/>
    </w:rPr>
  </w:style>
  <w:style w:type="paragraph" w:customStyle="1" w:styleId="100">
    <w:name w:val="样式 10 磅"/>
    <w:uiPriority w:val="99"/>
    <w:qFormat/>
    <w:pPr>
      <w:widowControl w:val="0"/>
      <w:jc w:val="both"/>
    </w:pPr>
    <w:rPr>
      <w:rFonts w:ascii="Calibri" w:eastAsia="Simang" w:hAnsi="Calibri"/>
      <w:kern w:val="2"/>
      <w:sz w:val="21"/>
      <w:szCs w:val="24"/>
    </w:rPr>
  </w:style>
  <w:style w:type="paragraph" w:customStyle="1" w:styleId="NewNewNewNewNewNew">
    <w:name w:val="页脚 New New New New New New"/>
    <w:basedOn w:val="NewNewNewNewNewNew0"/>
    <w:uiPriority w:val="99"/>
    <w:qFormat/>
    <w:pPr>
      <w:tabs>
        <w:tab w:val="center" w:pos="4153"/>
        <w:tab w:val="right" w:pos="8306"/>
      </w:tabs>
      <w:snapToGrid w:val="0"/>
      <w:jc w:val="left"/>
    </w:pPr>
    <w:rPr>
      <w:sz w:val="18"/>
    </w:rPr>
  </w:style>
  <w:style w:type="paragraph" w:customStyle="1" w:styleId="NewNewNewNewNewNew0">
    <w:name w:val="正文 New New New New New New"/>
    <w:uiPriority w:val="99"/>
    <w:qFormat/>
    <w:pPr>
      <w:widowControl w:val="0"/>
      <w:jc w:val="both"/>
    </w:pPr>
    <w:rPr>
      <w:rFonts w:eastAsia="Simang"/>
      <w:kern w:val="2"/>
      <w:sz w:val="21"/>
    </w:rPr>
  </w:style>
  <w:style w:type="paragraph" w:customStyle="1" w:styleId="New">
    <w:name w:val="普通(网站) New"/>
    <w:basedOn w:val="NewNewNewNewNewNewNewNewNewNewNewNewNewNewNewNewNewNewNewNewNewNewNewNewNewNewNewNewNewNewNewNewNewNewNewNewNewNewNew"/>
    <w:uiPriority w:val="99"/>
    <w:qFormat/>
    <w:pPr>
      <w:widowControl/>
      <w:spacing w:before="100" w:beforeAutospacing="1" w:after="100" w:afterAutospacing="1"/>
      <w:jc w:val="left"/>
    </w:pPr>
    <w:rPr>
      <w:rFonts w:ascii="Simang" w:hAnsi="Simang"/>
      <w:color w:val="000000"/>
      <w:kern w:val="0"/>
      <w:sz w:val="24"/>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NewNewNewNewNewNewNewNewNew">
    <w:name w:val="正文 New New New New New New New New New"/>
    <w:uiPriority w:val="99"/>
    <w:qFormat/>
    <w:pPr>
      <w:widowControl w:val="0"/>
      <w:jc w:val="both"/>
    </w:pPr>
    <w:rPr>
      <w:rFonts w:eastAsia="Simang"/>
      <w:kern w:val="2"/>
      <w:sz w:val="21"/>
    </w:rPr>
  </w:style>
  <w:style w:type="paragraph" w:customStyle="1" w:styleId="NewNewNewNewNew">
    <w:name w:val="正文 New New New New New"/>
    <w:uiPriority w:val="99"/>
    <w:qFormat/>
    <w:pPr>
      <w:widowControl w:val="0"/>
      <w:jc w:val="both"/>
    </w:pPr>
    <w:rPr>
      <w:rFonts w:eastAsia="Simang"/>
      <w:kern w:val="2"/>
      <w:sz w:val="21"/>
    </w:rPr>
  </w:style>
  <w:style w:type="paragraph" w:customStyle="1" w:styleId="NewNewNewNewNew0">
    <w:name w:val="页脚 New New New New New"/>
    <w:basedOn w:val="NewNewNewNewNew"/>
    <w:uiPriority w:val="99"/>
    <w:qFormat/>
    <w:pPr>
      <w:tabs>
        <w:tab w:val="center" w:pos="4153"/>
        <w:tab w:val="right" w:pos="8306"/>
      </w:tabs>
      <w:snapToGrid w:val="0"/>
      <w:jc w:val="left"/>
    </w:pPr>
    <w:rPr>
      <w:sz w:val="18"/>
    </w:rPr>
  </w:style>
  <w:style w:type="paragraph" w:customStyle="1" w:styleId="NewNewNew">
    <w:name w:val="页眉 New New New"/>
    <w:basedOn w:val="New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0">
    <w:name w:val="正文 New New New"/>
    <w:uiPriority w:val="99"/>
    <w:qFormat/>
    <w:pPr>
      <w:widowControl w:val="0"/>
      <w:jc w:val="both"/>
    </w:pPr>
    <w:rPr>
      <w:rFonts w:eastAsia="Simang"/>
      <w:kern w:val="2"/>
      <w:sz w:val="21"/>
    </w:rPr>
  </w:style>
  <w:style w:type="paragraph" w:customStyle="1" w:styleId="Style8">
    <w:name w:val="_Style 8"/>
    <w:basedOn w:val="a"/>
    <w:next w:val="3"/>
    <w:uiPriority w:val="99"/>
    <w:qFormat/>
    <w:pPr>
      <w:spacing w:line="360" w:lineRule="auto"/>
      <w:ind w:firstLine="632"/>
    </w:pPr>
    <w:rPr>
      <w:rFonts w:ascii="黑体" w:eastAsia="黑体"/>
      <w:sz w:val="28"/>
    </w:rPr>
  </w:style>
  <w:style w:type="paragraph" w:customStyle="1" w:styleId="CharCharCharChar">
    <w:name w:val="Char Char Char Char"/>
    <w:basedOn w:val="a"/>
    <w:uiPriority w:val="99"/>
    <w:qFormat/>
    <w:rPr>
      <w:rFonts w:eastAsia="仿宋_GB2312"/>
      <w:sz w:val="32"/>
    </w:rPr>
  </w:style>
  <w:style w:type="paragraph" w:customStyle="1" w:styleId="NewNewNewNew">
    <w:name w:val="页眉 New New New New"/>
    <w:basedOn w:val="NewNew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0">
    <w:name w:val="正文 New New New New"/>
    <w:uiPriority w:val="99"/>
    <w:qFormat/>
    <w:pPr>
      <w:widowControl w:val="0"/>
      <w:jc w:val="both"/>
    </w:pPr>
    <w:rPr>
      <w:rFonts w:eastAsia="Simang"/>
      <w:kern w:val="2"/>
      <w:sz w:val="21"/>
    </w:rPr>
  </w:style>
  <w:style w:type="paragraph" w:customStyle="1" w:styleId="NewNewNewNewNewNewNewNew">
    <w:name w:val="页眉 New New New New New New New New"/>
    <w:basedOn w:val="NewNewNewNewNewNew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NewNewNewNew0">
    <w:name w:val="正文 New New New New New New New New"/>
    <w:uiPriority w:val="99"/>
    <w:qFormat/>
    <w:pPr>
      <w:widowControl w:val="0"/>
      <w:jc w:val="both"/>
    </w:pPr>
    <w:rPr>
      <w:rFonts w:eastAsia="Simang"/>
      <w:kern w:val="2"/>
      <w:sz w:val="21"/>
    </w:rPr>
  </w:style>
  <w:style w:type="paragraph" w:customStyle="1" w:styleId="2NewNew">
    <w:name w:val="标题 2 New New"/>
    <w:basedOn w:val="NewNewNewNewNewNewNewNewNewNewNewNewNewNewNewNewNewNewNewNewNewNewNewNewNewNewNewNewNewNewNewNew"/>
    <w:next w:val="NewNewNewNewNewNewNewNewNewNewNewNewNewNewNewNewNewNewNewNewNewNewNewNewNewNewNewNewNewNewNewNew"/>
    <w:uiPriority w:val="99"/>
    <w:qFormat/>
    <w:pPr>
      <w:keepNext/>
      <w:keepLines/>
      <w:adjustRightInd w:val="0"/>
      <w:snapToGrid w:val="0"/>
      <w:spacing w:line="360" w:lineRule="auto"/>
      <w:outlineLvl w:val="1"/>
    </w:pPr>
    <w:rPr>
      <w:rFonts w:ascii="Simang" w:hAnsi="Simang"/>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uiPriority w:val="99"/>
    <w:qFormat/>
    <w:pPr>
      <w:widowControl w:val="0"/>
      <w:jc w:val="both"/>
    </w:pPr>
    <w:rPr>
      <w:rFonts w:eastAsia="Simang"/>
      <w:kern w:val="2"/>
      <w:sz w:val="28"/>
    </w:rPr>
  </w:style>
  <w:style w:type="paragraph" w:customStyle="1" w:styleId="NewNew">
    <w:name w:val="页眉 New New"/>
    <w:basedOn w:val="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0">
    <w:name w:val="正文 New New"/>
    <w:uiPriority w:val="99"/>
    <w:qFormat/>
    <w:pPr>
      <w:widowControl w:val="0"/>
      <w:jc w:val="both"/>
    </w:pPr>
    <w:rPr>
      <w:rFonts w:eastAsia="Simang"/>
      <w:kern w:val="2"/>
      <w:sz w:val="21"/>
    </w:rPr>
  </w:style>
  <w:style w:type="paragraph" w:customStyle="1" w:styleId="NewNewNewNewNewNewNew">
    <w:name w:val="页眉 New New New New New New New"/>
    <w:basedOn w:val="NewNewNewNewNew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NewNewNew0">
    <w:name w:val="正文 New New New New New New New"/>
    <w:uiPriority w:val="99"/>
    <w:qFormat/>
    <w:pPr>
      <w:widowControl w:val="0"/>
      <w:jc w:val="both"/>
    </w:pPr>
    <w:rPr>
      <w:rFonts w:eastAsia="Simang"/>
      <w:kern w:val="2"/>
      <w:sz w:val="21"/>
    </w:rPr>
  </w:style>
  <w:style w:type="paragraph" w:customStyle="1" w:styleId="NewNewNewNewNewNewNewNewNewNew">
    <w:name w:val="正文 New New New New New New New New New New"/>
    <w:uiPriority w:val="99"/>
    <w:qFormat/>
    <w:pPr>
      <w:widowControl w:val="0"/>
      <w:jc w:val="both"/>
    </w:pPr>
    <w:rPr>
      <w:rFonts w:eastAsia="Simang"/>
      <w:kern w:val="2"/>
      <w:sz w:val="21"/>
    </w:rPr>
  </w:style>
  <w:style w:type="paragraph" w:customStyle="1" w:styleId="reader-word-layerreader-word-s1-18">
    <w:name w:val="reader-word-layer reader-word-s1-18"/>
    <w:basedOn w:val="a"/>
    <w:uiPriority w:val="99"/>
    <w:qFormat/>
    <w:pPr>
      <w:widowControl/>
      <w:spacing w:before="100" w:beforeAutospacing="1" w:after="100" w:afterAutospacing="1"/>
      <w:jc w:val="left"/>
    </w:pPr>
    <w:rPr>
      <w:rFonts w:ascii="Simang" w:hAnsi="Simang" w:cs="Simang"/>
      <w:kern w:val="0"/>
      <w:sz w:val="24"/>
      <w:szCs w:val="24"/>
    </w:rPr>
  </w:style>
  <w:style w:type="paragraph" w:customStyle="1" w:styleId="New0">
    <w:name w:val="正文 New"/>
    <w:uiPriority w:val="99"/>
    <w:qFormat/>
    <w:pPr>
      <w:widowControl w:val="0"/>
      <w:jc w:val="both"/>
    </w:pPr>
    <w:rPr>
      <w:rFonts w:eastAsia="Simang"/>
      <w:kern w:val="2"/>
      <w:sz w:val="21"/>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Simang"/>
      <w:b w:val="0"/>
      <w:bCs w:val="0"/>
      <w:szCs w:val="20"/>
    </w:rPr>
  </w:style>
  <w:style w:type="paragraph" w:customStyle="1" w:styleId="NewNewNewNew1">
    <w:name w:val="页脚 New New New New"/>
    <w:basedOn w:val="NewNewNewNewNewNewNewNewNewNewNewNewNewNewNewNewNewNewNewNewNewNewNewNewNewNewNewNewNewNewNewNew"/>
    <w:uiPriority w:val="99"/>
    <w:qFormat/>
    <w:pPr>
      <w:tabs>
        <w:tab w:val="center" w:pos="4153"/>
        <w:tab w:val="right" w:pos="8306"/>
      </w:tabs>
      <w:snapToGrid w:val="0"/>
      <w:jc w:val="left"/>
    </w:pPr>
    <w:rPr>
      <w:sz w:val="18"/>
    </w:rPr>
  </w:style>
  <w:style w:type="paragraph" w:customStyle="1" w:styleId="NewNew1">
    <w:name w:val="页脚 New New"/>
    <w:basedOn w:val="NewNew0"/>
    <w:uiPriority w:val="99"/>
    <w:qFormat/>
    <w:pPr>
      <w:tabs>
        <w:tab w:val="center" w:pos="4153"/>
        <w:tab w:val="right" w:pos="8306"/>
      </w:tabs>
      <w:snapToGrid w:val="0"/>
      <w:jc w:val="left"/>
    </w:pPr>
    <w:rPr>
      <w:sz w:val="18"/>
    </w:rPr>
  </w:style>
  <w:style w:type="paragraph" w:customStyle="1" w:styleId="NewNewNewNewNewNewNewNew1">
    <w:name w:val="页脚 New New New New New New New New"/>
    <w:basedOn w:val="NewNewNewNewNewNewNewNew0"/>
    <w:uiPriority w:val="99"/>
    <w:qFormat/>
    <w:pPr>
      <w:tabs>
        <w:tab w:val="center" w:pos="4153"/>
        <w:tab w:val="right" w:pos="8306"/>
      </w:tabs>
      <w:snapToGrid w:val="0"/>
      <w:jc w:val="left"/>
    </w:pPr>
    <w:rPr>
      <w:sz w:val="18"/>
    </w:rPr>
  </w:style>
  <w:style w:type="paragraph" w:customStyle="1" w:styleId="NewNewNewNewNewNewNewNewNew0">
    <w:name w:val="页眉 New New New New New New New New New"/>
    <w:basedOn w:val="NewNewNewNewNewNewNewNewNew"/>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New1">
    <w:name w:val="页眉 New New New New New"/>
    <w:basedOn w:val="NewNewNewNewNew"/>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NewNew1">
    <w:name w:val="页眉 New New New New New New"/>
    <w:basedOn w:val="NewNewNewNew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NewNewNew1">
    <w:name w:val="页脚 New New New New New New New"/>
    <w:basedOn w:val="NewNewNewNewNewNewNew0"/>
    <w:uiPriority w:val="99"/>
    <w:qFormat/>
    <w:pPr>
      <w:tabs>
        <w:tab w:val="center" w:pos="4153"/>
        <w:tab w:val="right" w:pos="8306"/>
      </w:tabs>
      <w:snapToGrid w:val="0"/>
      <w:jc w:val="left"/>
    </w:pPr>
    <w:rPr>
      <w:sz w:val="18"/>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NewNewNewNewNewNewNewNewNewNew0">
    <w:name w:val="页脚 New New New New New New New New New New"/>
    <w:basedOn w:val="NewNewNewNewNewNewNewNewNewNew"/>
    <w:uiPriority w:val="99"/>
    <w:qFormat/>
    <w:pPr>
      <w:tabs>
        <w:tab w:val="center" w:pos="4153"/>
        <w:tab w:val="right" w:pos="8306"/>
      </w:tabs>
      <w:snapToGrid w:val="0"/>
      <w:jc w:val="left"/>
    </w:pPr>
    <w:rPr>
      <w:sz w:val="18"/>
    </w:rPr>
  </w:style>
  <w:style w:type="paragraph" w:customStyle="1" w:styleId="NewNewNew1">
    <w:name w:val="页脚 New New New"/>
    <w:basedOn w:val="NewNewNew0"/>
    <w:uiPriority w:val="99"/>
    <w:qFormat/>
    <w:pPr>
      <w:tabs>
        <w:tab w:val="center" w:pos="4153"/>
        <w:tab w:val="right" w:pos="8306"/>
      </w:tabs>
      <w:snapToGrid w:val="0"/>
      <w:jc w:val="left"/>
    </w:pPr>
    <w:rPr>
      <w:sz w:val="18"/>
    </w:rPr>
  </w:style>
  <w:style w:type="paragraph" w:customStyle="1" w:styleId="NewNewNewNewNewNewNewNewNew1">
    <w:name w:val="页脚 New New New New New New New New New"/>
    <w:basedOn w:val="NewNewNewNewNewNewNewNewNew"/>
    <w:uiPriority w:val="99"/>
    <w:qFormat/>
    <w:pPr>
      <w:tabs>
        <w:tab w:val="center" w:pos="4153"/>
        <w:tab w:val="right" w:pos="8306"/>
      </w:tabs>
      <w:snapToGrid w:val="0"/>
      <w:jc w:val="left"/>
    </w:pPr>
    <w:rPr>
      <w:sz w:val="18"/>
    </w:rPr>
  </w:style>
  <w:style w:type="paragraph" w:customStyle="1" w:styleId="New1">
    <w:name w:val="页脚 New"/>
    <w:basedOn w:val="New0"/>
    <w:uiPriority w:val="99"/>
    <w:qFormat/>
    <w:pPr>
      <w:tabs>
        <w:tab w:val="center" w:pos="4153"/>
        <w:tab w:val="right" w:pos="8306"/>
      </w:tabs>
      <w:snapToGrid w:val="0"/>
      <w:jc w:val="left"/>
    </w:pPr>
    <w:rPr>
      <w:sz w:val="18"/>
    </w:rPr>
  </w:style>
  <w:style w:type="paragraph" w:customStyle="1" w:styleId="NewNewNewNewNewNewNewNewNewNewNewNewNewNewNewNewNewNewNewNewNewNewNewNewNewNewNewNew">
    <w:name w:val="正文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NewNewNewNewNewNewNewNewNewNew1">
    <w:name w:val="页眉 New New New New New New New New New New"/>
    <w:basedOn w:val="NewNewNewNewNewNewNewNewNewNew"/>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2">
    <w:name w:val="普通(网站) New New"/>
    <w:basedOn w:val="NewNewNewNewNewNewNewNewNewNewNewNewNewNewNewNewNewNewNewNewNewNewNewNewNewNewNewNewNewNewNewNewNewNewNewNewNewNewNewNew"/>
    <w:uiPriority w:val="99"/>
    <w:qFormat/>
    <w:pPr>
      <w:widowControl/>
      <w:spacing w:before="100" w:beforeAutospacing="1" w:after="100" w:afterAutospacing="1"/>
      <w:jc w:val="left"/>
    </w:pPr>
    <w:rPr>
      <w:rFonts w:ascii="Simang" w:hAnsi="Simang"/>
      <w:color w:val="000000"/>
      <w:kern w:val="0"/>
      <w:sz w:val="24"/>
    </w:rPr>
  </w:style>
  <w:style w:type="paragraph" w:customStyle="1" w:styleId="378020">
    <w:name w:val="样式 标题 3 + (中文) 黑体 小四 非加粗 段前: 7.8 磅 段后: 0 磅 行距: 固定值 20 磅"/>
    <w:basedOn w:val="30"/>
    <w:uiPriority w:val="99"/>
    <w:qFormat/>
    <w:pPr>
      <w:spacing w:before="0" w:after="0" w:line="400" w:lineRule="exact"/>
    </w:pPr>
    <w:rPr>
      <w:rFonts w:cs="Simang"/>
      <w:b/>
      <w:bCs/>
      <w:szCs w:val="20"/>
    </w:rPr>
  </w:style>
  <w:style w:type="paragraph" w:customStyle="1" w:styleId="reader-word-layerreader-word-s1-9">
    <w:name w:val="reader-word-layer reader-word-s1-9"/>
    <w:basedOn w:val="a"/>
    <w:uiPriority w:val="99"/>
    <w:qFormat/>
    <w:pPr>
      <w:widowControl/>
      <w:spacing w:before="100" w:beforeAutospacing="1" w:after="100" w:afterAutospacing="1"/>
      <w:jc w:val="left"/>
    </w:pPr>
    <w:rPr>
      <w:rFonts w:ascii="Simang" w:hAnsi="Simang" w:cs="Simang"/>
      <w:kern w:val="0"/>
      <w:sz w:val="24"/>
      <w:szCs w:val="24"/>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1New">
    <w:name w:val="标题 1 New"/>
    <w:basedOn w:val="New0"/>
    <w:next w:val="New0"/>
    <w:uiPriority w:val="99"/>
    <w:qFormat/>
    <w:pPr>
      <w:keepNext/>
      <w:keepLines/>
      <w:spacing w:before="340" w:after="330" w:line="576" w:lineRule="auto"/>
      <w:outlineLvl w:val="0"/>
    </w:pPr>
    <w:rPr>
      <w:b/>
      <w:kern w:val="44"/>
      <w:sz w:val="44"/>
    </w:rPr>
  </w:style>
  <w:style w:type="paragraph" w:customStyle="1" w:styleId="New2">
    <w:name w:val="页眉 New"/>
    <w:basedOn w:val="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character" w:customStyle="1" w:styleId="Char7">
    <w:name w:val="标题 Char"/>
    <w:basedOn w:val="a0"/>
    <w:uiPriority w:val="99"/>
    <w:qFormat/>
    <w:rPr>
      <w:rFonts w:ascii="Cambria" w:hAnsi="Cambria" w:cs="Times New Roman"/>
      <w:b/>
      <w:bCs/>
      <w:kern w:val="2"/>
      <w:sz w:val="32"/>
      <w:szCs w:val="32"/>
    </w:rPr>
  </w:style>
  <w:style w:type="character" w:customStyle="1" w:styleId="CharCharChar">
    <w:name w:val="Char Char Char"/>
    <w:basedOn w:val="a0"/>
    <w:uiPriority w:val="99"/>
    <w:qFormat/>
    <w:rPr>
      <w:rFonts w:ascii="Simang" w:eastAsia="Simang" w:hAnsi="Courier New" w:cs="Times New Roman"/>
      <w:kern w:val="2"/>
      <w:sz w:val="24"/>
      <w:szCs w:val="24"/>
      <w:lang w:val="en-US" w:eastAsia="zh-CN" w:bidi="ar-SA"/>
    </w:rPr>
  </w:style>
  <w:style w:type="character" w:customStyle="1" w:styleId="font11">
    <w:name w:val="font11"/>
    <w:basedOn w:val="a0"/>
    <w:uiPriority w:val="99"/>
    <w:qFormat/>
    <w:rPr>
      <w:rFonts w:ascii="Arial" w:hAnsi="Arial" w:cs="Arial"/>
      <w:color w:val="000000"/>
      <w:sz w:val="24"/>
      <w:szCs w:val="24"/>
      <w:u w:val="none"/>
    </w:rPr>
  </w:style>
  <w:style w:type="character" w:customStyle="1" w:styleId="font31">
    <w:name w:val="font31"/>
    <w:basedOn w:val="a0"/>
    <w:uiPriority w:val="99"/>
    <w:qFormat/>
    <w:rPr>
      <w:rFonts w:ascii="Simang" w:eastAsia="Simang" w:hAnsi="Simang" w:cs="Simang"/>
      <w:color w:val="000000"/>
      <w:sz w:val="24"/>
      <w:szCs w:val="24"/>
      <w:u w:val="none"/>
    </w:rPr>
  </w:style>
  <w:style w:type="character" w:customStyle="1" w:styleId="Char10">
    <w:name w:val="标题 Char1"/>
    <w:uiPriority w:val="99"/>
    <w:qFormat/>
    <w:rPr>
      <w:rFonts w:ascii="Cambria" w:hAnsi="Cambria"/>
      <w:b/>
      <w:kern w:val="2"/>
      <w:sz w:val="32"/>
    </w:rPr>
  </w:style>
  <w:style w:type="paragraph" w:styleId="af3">
    <w:name w:val="List Paragraph"/>
    <w:basedOn w:val="a"/>
    <w:uiPriority w:val="34"/>
    <w:qFormat/>
    <w:pPr>
      <w:ind w:firstLineChars="200" w:firstLine="420"/>
    </w:pPr>
    <w:rPr>
      <w:rFonts w:ascii="Calibri" w:hAnsi="Calibri"/>
      <w:szCs w:val="22"/>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Calibri" w:hAnsi="Calibri" w:cs="Calibri" w:hint="default"/>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0" w:qFormat="1"/>
    <w:lsdException w:name="footnote text" w:locked="1" w:unhideWhenUsed="1"/>
    <w:lsdException w:name="annotation text" w:semiHidden="0"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qFormat="1"/>
    <w:lsdException w:name="Body Text" w:semiHidden="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qFormat="1"/>
    <w:lsdException w:name="Body Text First Indent" w:locked="1" w:unhideWhenUsed="1"/>
    <w:lsdException w:name="Body Text First Indent 2" w:locked="1" w:unhideWhenUsed="1"/>
    <w:lsdException w:name="Note Heading" w:locked="1" w:unhideWhenUsed="1"/>
    <w:lsdException w:name="Body Text 2" w:semiHidden="0" w:qFormat="1"/>
    <w:lsdException w:name="Body Text 3" w:locked="1" w:unhideWhenUsed="1"/>
    <w:lsdException w:name="Body Text Indent 2" w:semiHidden="0" w:qFormat="1"/>
    <w:lsdException w:name="Body Text Indent 3" w:semiHidden="0" w:qFormat="1"/>
    <w:lsdException w:name="Block Text" w:locked="1" w:unhideWhenUsed="1"/>
    <w:lsdException w:name="Hyperlink" w:semiHidden="0" w:qFormat="1"/>
    <w:lsdException w:name="FollowedHyperlink" w:locked="1" w:unhideWhenUsed="1"/>
    <w:lsdException w:name="Strong" w:semiHidden="0" w:qFormat="1"/>
    <w:lsdException w:name="Emphasis" w:semiHidden="0" w:qFormat="1"/>
    <w:lsdException w:name="Document Map" w:locked="1" w:unhideWhenUsed="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semiHidden="0"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3"/>
    <w:qFormat/>
    <w:pPr>
      <w:widowControl w:val="0"/>
      <w:jc w:val="both"/>
    </w:pPr>
    <w:rPr>
      <w:rFonts w:eastAsia="Simang"/>
      <w:kern w:val="2"/>
      <w:sz w:val="21"/>
    </w:rPr>
  </w:style>
  <w:style w:type="paragraph" w:styleId="1">
    <w:name w:val="heading 1"/>
    <w:basedOn w:val="a"/>
    <w:next w:val="a"/>
    <w:link w:val="1Char"/>
    <w:uiPriority w:val="99"/>
    <w:qFormat/>
    <w:pPr>
      <w:keepLines/>
      <w:widowControl/>
      <w:spacing w:before="340" w:after="330" w:line="578" w:lineRule="auto"/>
      <w:jc w:val="center"/>
      <w:outlineLvl w:val="0"/>
    </w:pPr>
    <w:rPr>
      <w:rFonts w:eastAsia="黑体"/>
      <w:kern w:val="44"/>
      <w:sz w:val="52"/>
      <w:szCs w:val="44"/>
    </w:rPr>
  </w:style>
  <w:style w:type="paragraph" w:styleId="2">
    <w:name w:val="heading 2"/>
    <w:basedOn w:val="a"/>
    <w:next w:val="a"/>
    <w:link w:val="2Char"/>
    <w:uiPriority w:val="99"/>
    <w:qFormat/>
    <w:pPr>
      <w:keepNext/>
      <w:keepLines/>
      <w:tabs>
        <w:tab w:val="left" w:pos="720"/>
      </w:tabs>
      <w:spacing w:before="260" w:after="260" w:line="360" w:lineRule="auto"/>
      <w:jc w:val="center"/>
      <w:outlineLvl w:val="1"/>
    </w:pPr>
    <w:rPr>
      <w:rFonts w:ascii="Simang" w:hAnsi="Simang"/>
      <w:b/>
      <w:bCs/>
      <w:kern w:val="0"/>
      <w:sz w:val="28"/>
      <w:szCs w:val="32"/>
    </w:rPr>
  </w:style>
  <w:style w:type="paragraph" w:styleId="30">
    <w:name w:val="heading 3"/>
    <w:basedOn w:val="a"/>
    <w:next w:val="a"/>
    <w:link w:val="3Char"/>
    <w:uiPriority w:val="99"/>
    <w:qFormat/>
    <w:pPr>
      <w:keepLines/>
      <w:widowControl/>
      <w:tabs>
        <w:tab w:val="left" w:pos="720"/>
      </w:tabs>
      <w:adjustRightInd w:val="0"/>
      <w:snapToGrid w:val="0"/>
      <w:spacing w:before="260" w:after="260" w:line="440" w:lineRule="exact"/>
      <w:ind w:left="821" w:hangingChars="342" w:hanging="821"/>
      <w:jc w:val="center"/>
      <w:outlineLvl w:val="2"/>
    </w:pPr>
    <w:rPr>
      <w:rFonts w:ascii="黑体" w:eastAsia="黑体" w:hAnsi="Simang"/>
      <w:sz w:val="24"/>
      <w:szCs w:val="32"/>
    </w:rPr>
  </w:style>
  <w:style w:type="paragraph" w:styleId="5">
    <w:name w:val="heading 5"/>
    <w:basedOn w:val="a"/>
    <w:next w:val="a"/>
    <w:link w:val="5Char"/>
    <w:uiPriority w:val="99"/>
    <w:qFormat/>
    <w:pPr>
      <w:widowControl/>
      <w:numPr>
        <w:ilvl w:val="4"/>
        <w:numId w:val="1"/>
      </w:numPr>
      <w:spacing w:before="240" w:after="60"/>
      <w:jc w:val="left"/>
      <w:outlineLvl w:val="4"/>
    </w:pPr>
    <w:rPr>
      <w:rFonts w:ascii="Arial" w:hAnsi="Arial"/>
      <w:b/>
      <w:i/>
      <w:kern w:val="0"/>
      <w:sz w:val="26"/>
    </w:rPr>
  </w:style>
  <w:style w:type="paragraph" w:styleId="6">
    <w:name w:val="heading 6"/>
    <w:basedOn w:val="a"/>
    <w:next w:val="a"/>
    <w:link w:val="6Char"/>
    <w:uiPriority w:val="99"/>
    <w:qFormat/>
    <w:pPr>
      <w:widowControl/>
      <w:numPr>
        <w:ilvl w:val="5"/>
        <w:numId w:val="1"/>
      </w:numPr>
      <w:spacing w:before="240" w:after="60"/>
      <w:jc w:val="left"/>
      <w:outlineLvl w:val="5"/>
    </w:pPr>
    <w:rPr>
      <w:rFonts w:ascii="Arial" w:hAnsi="Arial"/>
      <w:b/>
      <w:kern w:val="0"/>
      <w:sz w:val="24"/>
    </w:rPr>
  </w:style>
  <w:style w:type="paragraph" w:styleId="7">
    <w:name w:val="heading 7"/>
    <w:basedOn w:val="a"/>
    <w:next w:val="a"/>
    <w:link w:val="7Char"/>
    <w:uiPriority w:val="99"/>
    <w:qFormat/>
    <w:pPr>
      <w:keepNext/>
      <w:keepLines/>
      <w:widowControl/>
      <w:spacing w:before="240" w:after="64" w:line="320" w:lineRule="auto"/>
      <w:jc w:val="left"/>
      <w:outlineLvl w:val="6"/>
    </w:pPr>
    <w:rPr>
      <w:b/>
      <w:bCs/>
      <w:kern w:val="0"/>
      <w:sz w:val="24"/>
      <w:szCs w:val="24"/>
    </w:rPr>
  </w:style>
  <w:style w:type="paragraph" w:styleId="8">
    <w:name w:val="heading 8"/>
    <w:basedOn w:val="a"/>
    <w:next w:val="a"/>
    <w:link w:val="8Char"/>
    <w:uiPriority w:val="99"/>
    <w:qFormat/>
    <w:pPr>
      <w:keepNext/>
      <w:keepLines/>
      <w:widowControl/>
      <w:spacing w:before="240" w:after="64" w:line="320" w:lineRule="auto"/>
      <w:jc w:val="left"/>
      <w:outlineLvl w:val="7"/>
    </w:pPr>
    <w:rPr>
      <w:rFonts w:ascii="Arial" w:eastAsia="黑体" w:hAnsi="Arial"/>
      <w:kern w:val="0"/>
      <w:sz w:val="24"/>
      <w:szCs w:val="24"/>
    </w:rPr>
  </w:style>
  <w:style w:type="paragraph" w:styleId="9">
    <w:name w:val="heading 9"/>
    <w:basedOn w:val="a"/>
    <w:next w:val="a"/>
    <w:link w:val="9Char"/>
    <w:uiPriority w:val="99"/>
    <w:qFormat/>
    <w:pPr>
      <w:keepNext/>
      <w:keepLines/>
      <w:widowControl/>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0"/>
    <w:uiPriority w:val="99"/>
    <w:qFormat/>
    <w:pPr>
      <w:keepLines/>
      <w:widowControl/>
      <w:tabs>
        <w:tab w:val="left" w:pos="1004"/>
      </w:tabs>
      <w:spacing w:line="360" w:lineRule="auto"/>
      <w:ind w:leftChars="514" w:left="1079"/>
    </w:pPr>
    <w:rPr>
      <w:rFonts w:ascii="Simang" w:hAnsi="Simang"/>
      <w:bCs/>
      <w:szCs w:val="24"/>
    </w:rPr>
  </w:style>
  <w:style w:type="paragraph" w:styleId="a3">
    <w:name w:val="Normal Indent"/>
    <w:basedOn w:val="a"/>
    <w:uiPriority w:val="99"/>
    <w:qFormat/>
    <w:pPr>
      <w:spacing w:line="360" w:lineRule="auto"/>
      <w:ind w:firstLine="420"/>
    </w:pPr>
    <w:rPr>
      <w:sz w:val="24"/>
      <w:szCs w:val="24"/>
    </w:rPr>
  </w:style>
  <w:style w:type="paragraph" w:styleId="a4">
    <w:name w:val="annotation text"/>
    <w:basedOn w:val="a"/>
    <w:link w:val="Char"/>
    <w:uiPriority w:val="99"/>
    <w:qFormat/>
    <w:pPr>
      <w:adjustRightInd w:val="0"/>
      <w:spacing w:line="360" w:lineRule="atLeast"/>
      <w:jc w:val="left"/>
      <w:textAlignment w:val="baseline"/>
    </w:pPr>
    <w:rPr>
      <w:kern w:val="0"/>
      <w:sz w:val="24"/>
    </w:rPr>
  </w:style>
  <w:style w:type="paragraph" w:styleId="a5">
    <w:name w:val="Body Text"/>
    <w:basedOn w:val="a"/>
    <w:link w:val="Char0"/>
    <w:uiPriority w:val="99"/>
    <w:qFormat/>
    <w:rPr>
      <w:rFonts w:ascii="Simang" w:hAnsi="Simang"/>
      <w:sz w:val="24"/>
      <w:szCs w:val="24"/>
    </w:rPr>
  </w:style>
  <w:style w:type="paragraph" w:styleId="a6">
    <w:name w:val="Body Text Indent"/>
    <w:basedOn w:val="a"/>
    <w:link w:val="Char1"/>
    <w:uiPriority w:val="99"/>
    <w:qFormat/>
    <w:pPr>
      <w:ind w:firstLineChars="200" w:firstLine="560"/>
    </w:pPr>
    <w:rPr>
      <w:rFonts w:ascii="Simang" w:hAnsi="Simang"/>
      <w:sz w:val="28"/>
      <w:szCs w:val="24"/>
    </w:rPr>
  </w:style>
  <w:style w:type="paragraph" w:styleId="a7">
    <w:name w:val="Plain Text"/>
    <w:basedOn w:val="a"/>
    <w:link w:val="Char2"/>
    <w:uiPriority w:val="99"/>
    <w:qFormat/>
    <w:rPr>
      <w:rFonts w:ascii="Simang" w:hAnsi="Courier New"/>
      <w:szCs w:val="24"/>
    </w:rPr>
  </w:style>
  <w:style w:type="paragraph" w:styleId="a8">
    <w:name w:val="Date"/>
    <w:basedOn w:val="a"/>
    <w:next w:val="a"/>
    <w:link w:val="Char3"/>
    <w:uiPriority w:val="99"/>
    <w:qFormat/>
    <w:pPr>
      <w:ind w:leftChars="2500" w:left="100"/>
    </w:pPr>
    <w:rPr>
      <w:rFonts w:ascii="Simang" w:hAnsi="Simang"/>
      <w:sz w:val="28"/>
      <w:szCs w:val="24"/>
    </w:rPr>
  </w:style>
  <w:style w:type="paragraph" w:styleId="20">
    <w:name w:val="Body Text Indent 2"/>
    <w:basedOn w:val="a"/>
    <w:link w:val="2Char0"/>
    <w:uiPriority w:val="99"/>
    <w:qFormat/>
    <w:pPr>
      <w:ind w:left="360"/>
    </w:pPr>
    <w:rPr>
      <w:sz w:val="24"/>
      <w:szCs w:val="24"/>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rPr>
  </w:style>
  <w:style w:type="paragraph" w:styleId="ab">
    <w:name w:val="header"/>
    <w:basedOn w:val="a"/>
    <w:link w:val="Char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99"/>
    <w:qFormat/>
    <w:pPr>
      <w:tabs>
        <w:tab w:val="right" w:leader="dot" w:pos="8505"/>
      </w:tabs>
      <w:spacing w:line="500" w:lineRule="exact"/>
    </w:pPr>
    <w:rPr>
      <w:rFonts w:ascii="Simang" w:eastAsia="仿宋_GB2312" w:hAnsi="Simang"/>
      <w:b/>
      <w:sz w:val="24"/>
      <w:szCs w:val="24"/>
    </w:rPr>
  </w:style>
  <w:style w:type="paragraph" w:styleId="21">
    <w:name w:val="Body Text 2"/>
    <w:basedOn w:val="a"/>
    <w:link w:val="2Char1"/>
    <w:uiPriority w:val="99"/>
    <w:qFormat/>
    <w:rPr>
      <w:rFonts w:ascii="Simang" w:hAnsi="Simang"/>
      <w:sz w:val="28"/>
      <w:szCs w:val="24"/>
    </w:rPr>
  </w:style>
  <w:style w:type="paragraph" w:styleId="ac">
    <w:name w:val="Normal (Web)"/>
    <w:basedOn w:val="a"/>
    <w:uiPriority w:val="99"/>
    <w:qFormat/>
    <w:pPr>
      <w:widowControl/>
      <w:spacing w:before="100" w:beforeAutospacing="1" w:after="100" w:afterAutospacing="1"/>
      <w:jc w:val="left"/>
    </w:pPr>
    <w:rPr>
      <w:rFonts w:ascii="Simang" w:hAnsi="Simang"/>
      <w:color w:val="000000"/>
      <w:kern w:val="0"/>
      <w:sz w:val="24"/>
      <w:szCs w:val="24"/>
    </w:rPr>
  </w:style>
  <w:style w:type="paragraph" w:styleId="ad">
    <w:name w:val="Title"/>
    <w:basedOn w:val="a"/>
    <w:link w:val="Char20"/>
    <w:uiPriority w:val="99"/>
    <w:qFormat/>
    <w:pPr>
      <w:jc w:val="center"/>
    </w:pPr>
    <w:rPr>
      <w:rFonts w:ascii="Cambria" w:hAnsi="Cambria"/>
      <w:b/>
      <w:bCs/>
      <w:sz w:val="32"/>
      <w:szCs w:val="32"/>
    </w:rPr>
  </w:style>
  <w:style w:type="table" w:styleId="ae">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Pr>
      <w:rFonts w:cs="Times New Roman"/>
      <w:b/>
      <w:bCs/>
    </w:rPr>
  </w:style>
  <w:style w:type="character" w:styleId="af0">
    <w:name w:val="page number"/>
    <w:basedOn w:val="a0"/>
    <w:uiPriority w:val="99"/>
    <w:qFormat/>
    <w:rPr>
      <w:rFonts w:cs="Times New Roman"/>
    </w:rPr>
  </w:style>
  <w:style w:type="character" w:styleId="af1">
    <w:name w:val="Emphasis"/>
    <w:basedOn w:val="a0"/>
    <w:uiPriority w:val="99"/>
    <w:qFormat/>
    <w:rPr>
      <w:rFonts w:cs="Times New Roman"/>
      <w:i/>
      <w:iCs/>
    </w:rPr>
  </w:style>
  <w:style w:type="character" w:styleId="af2">
    <w:name w:val="Hyperlink"/>
    <w:basedOn w:val="a0"/>
    <w:uiPriority w:val="99"/>
    <w:qFormat/>
    <w:rPr>
      <w:rFonts w:cs="Times New Roman"/>
      <w:color w:val="0000FF"/>
      <w:u w:val="single"/>
    </w:rPr>
  </w:style>
  <w:style w:type="character" w:customStyle="1" w:styleId="1Char">
    <w:name w:val="标题 1 Char"/>
    <w:basedOn w:val="a0"/>
    <w:link w:val="1"/>
    <w:uiPriority w:val="99"/>
    <w:qFormat/>
    <w:locked/>
    <w:rPr>
      <w:rFonts w:cs="Times New Roman"/>
      <w:b/>
      <w:bCs/>
      <w:kern w:val="44"/>
      <w:sz w:val="44"/>
      <w:szCs w:val="44"/>
    </w:rPr>
  </w:style>
  <w:style w:type="character" w:customStyle="1" w:styleId="2Char">
    <w:name w:val="标题 2 Char"/>
    <w:basedOn w:val="a0"/>
    <w:link w:val="2"/>
    <w:uiPriority w:val="99"/>
    <w:semiHidden/>
    <w:qFormat/>
    <w:locked/>
    <w:rPr>
      <w:rFonts w:ascii="Cambria" w:eastAsia="宋体" w:hAnsi="Cambria" w:cs="Times New Roman"/>
      <w:b/>
      <w:bCs/>
      <w:sz w:val="32"/>
      <w:szCs w:val="32"/>
    </w:rPr>
  </w:style>
  <w:style w:type="character" w:customStyle="1" w:styleId="3Char">
    <w:name w:val="标题 3 Char"/>
    <w:basedOn w:val="a0"/>
    <w:link w:val="30"/>
    <w:uiPriority w:val="99"/>
    <w:semiHidden/>
    <w:qFormat/>
    <w:locked/>
    <w:rPr>
      <w:rFonts w:cs="Times New Roman"/>
      <w:b/>
      <w:bCs/>
      <w:sz w:val="32"/>
      <w:szCs w:val="32"/>
    </w:rPr>
  </w:style>
  <w:style w:type="character" w:customStyle="1" w:styleId="5Char">
    <w:name w:val="标题 5 Char"/>
    <w:basedOn w:val="a0"/>
    <w:link w:val="5"/>
    <w:uiPriority w:val="99"/>
    <w:semiHidden/>
    <w:qFormat/>
    <w:locked/>
    <w:rPr>
      <w:rFonts w:cs="Times New Roman"/>
      <w:b/>
      <w:bCs/>
      <w:sz w:val="28"/>
      <w:szCs w:val="28"/>
    </w:rPr>
  </w:style>
  <w:style w:type="character" w:customStyle="1" w:styleId="6Char">
    <w:name w:val="标题 6 Char"/>
    <w:basedOn w:val="a0"/>
    <w:link w:val="6"/>
    <w:uiPriority w:val="99"/>
    <w:semiHidden/>
    <w:qFormat/>
    <w:locked/>
    <w:rPr>
      <w:rFonts w:ascii="Cambria" w:eastAsia="宋体" w:hAnsi="Cambria" w:cs="Times New Roman"/>
      <w:b/>
      <w:bCs/>
      <w:sz w:val="24"/>
      <w:szCs w:val="24"/>
    </w:rPr>
  </w:style>
  <w:style w:type="character" w:customStyle="1" w:styleId="7Char">
    <w:name w:val="标题 7 Char"/>
    <w:basedOn w:val="a0"/>
    <w:link w:val="7"/>
    <w:uiPriority w:val="99"/>
    <w:semiHidden/>
    <w:qFormat/>
    <w:locked/>
    <w:rPr>
      <w:rFonts w:cs="Times New Roman"/>
      <w:b/>
      <w:bCs/>
      <w:sz w:val="24"/>
      <w:szCs w:val="24"/>
    </w:rPr>
  </w:style>
  <w:style w:type="character" w:customStyle="1" w:styleId="8Char">
    <w:name w:val="标题 8 Char"/>
    <w:basedOn w:val="a0"/>
    <w:link w:val="8"/>
    <w:uiPriority w:val="99"/>
    <w:semiHidden/>
    <w:qFormat/>
    <w:locked/>
    <w:rPr>
      <w:rFonts w:ascii="Cambria" w:eastAsia="宋体" w:hAnsi="Cambria" w:cs="Times New Roman"/>
      <w:sz w:val="24"/>
      <w:szCs w:val="24"/>
    </w:rPr>
  </w:style>
  <w:style w:type="character" w:customStyle="1" w:styleId="9Char">
    <w:name w:val="标题 9 Char"/>
    <w:basedOn w:val="a0"/>
    <w:link w:val="9"/>
    <w:uiPriority w:val="99"/>
    <w:semiHidden/>
    <w:qFormat/>
    <w:locked/>
    <w:rPr>
      <w:rFonts w:ascii="Cambria" w:eastAsia="宋体" w:hAnsi="Cambria" w:cs="Times New Roman"/>
      <w:sz w:val="21"/>
      <w:szCs w:val="21"/>
    </w:rPr>
  </w:style>
  <w:style w:type="character" w:customStyle="1" w:styleId="3Char0">
    <w:name w:val="正文文本缩进 3 Char"/>
    <w:basedOn w:val="a0"/>
    <w:link w:val="3"/>
    <w:uiPriority w:val="99"/>
    <w:semiHidden/>
    <w:qFormat/>
    <w:locked/>
    <w:rPr>
      <w:rFonts w:cs="Times New Roman"/>
      <w:sz w:val="16"/>
      <w:szCs w:val="16"/>
    </w:rPr>
  </w:style>
  <w:style w:type="character" w:customStyle="1" w:styleId="Char">
    <w:name w:val="批注文字 Char"/>
    <w:basedOn w:val="a0"/>
    <w:link w:val="a4"/>
    <w:uiPriority w:val="99"/>
    <w:semiHidden/>
    <w:qFormat/>
    <w:locked/>
    <w:rPr>
      <w:rFonts w:cs="Times New Roman"/>
      <w:sz w:val="20"/>
      <w:szCs w:val="20"/>
    </w:rPr>
  </w:style>
  <w:style w:type="character" w:customStyle="1" w:styleId="Char0">
    <w:name w:val="正文文本 Char"/>
    <w:basedOn w:val="a0"/>
    <w:link w:val="a5"/>
    <w:uiPriority w:val="99"/>
    <w:semiHidden/>
    <w:qFormat/>
    <w:locked/>
    <w:rPr>
      <w:rFonts w:cs="Times New Roman"/>
      <w:sz w:val="20"/>
      <w:szCs w:val="20"/>
    </w:rPr>
  </w:style>
  <w:style w:type="character" w:customStyle="1" w:styleId="Char1">
    <w:name w:val="正文文本缩进 Char"/>
    <w:basedOn w:val="a0"/>
    <w:link w:val="a6"/>
    <w:uiPriority w:val="99"/>
    <w:semiHidden/>
    <w:qFormat/>
    <w:locked/>
    <w:rPr>
      <w:rFonts w:cs="Times New Roman"/>
      <w:sz w:val="20"/>
      <w:szCs w:val="20"/>
    </w:rPr>
  </w:style>
  <w:style w:type="character" w:customStyle="1" w:styleId="Char2">
    <w:name w:val="纯文本 Char"/>
    <w:basedOn w:val="a0"/>
    <w:link w:val="a7"/>
    <w:uiPriority w:val="99"/>
    <w:qFormat/>
    <w:locked/>
    <w:rPr>
      <w:rFonts w:ascii="Simang" w:eastAsia="Simang" w:hAnsi="Courier New" w:cs="Times New Roman"/>
      <w:kern w:val="2"/>
      <w:sz w:val="24"/>
      <w:szCs w:val="24"/>
      <w:lang w:val="en-US" w:eastAsia="zh-CN" w:bidi="ar-SA"/>
    </w:rPr>
  </w:style>
  <w:style w:type="character" w:customStyle="1" w:styleId="Char3">
    <w:name w:val="日期 Char"/>
    <w:basedOn w:val="a0"/>
    <w:link w:val="a8"/>
    <w:uiPriority w:val="99"/>
    <w:semiHidden/>
    <w:qFormat/>
    <w:locked/>
    <w:rPr>
      <w:rFonts w:cs="Times New Roman"/>
      <w:sz w:val="20"/>
      <w:szCs w:val="20"/>
    </w:rPr>
  </w:style>
  <w:style w:type="character" w:customStyle="1" w:styleId="2Char0">
    <w:name w:val="正文文本缩进 2 Char"/>
    <w:basedOn w:val="a0"/>
    <w:link w:val="20"/>
    <w:uiPriority w:val="99"/>
    <w:semiHidden/>
    <w:qFormat/>
    <w:locked/>
    <w:rPr>
      <w:rFonts w:cs="Times New Roman"/>
      <w:sz w:val="20"/>
      <w:szCs w:val="20"/>
    </w:rPr>
  </w:style>
  <w:style w:type="character" w:customStyle="1" w:styleId="Char4">
    <w:name w:val="批注框文本 Char"/>
    <w:basedOn w:val="a0"/>
    <w:link w:val="a9"/>
    <w:uiPriority w:val="99"/>
    <w:qFormat/>
    <w:locked/>
    <w:rPr>
      <w:rFonts w:eastAsia="Simang" w:cs="Times New Roman"/>
      <w:kern w:val="2"/>
      <w:sz w:val="18"/>
      <w:lang w:val="en-US" w:eastAsia="zh-CN"/>
    </w:rPr>
  </w:style>
  <w:style w:type="character" w:customStyle="1" w:styleId="Char5">
    <w:name w:val="页脚 Char"/>
    <w:basedOn w:val="a0"/>
    <w:link w:val="aa"/>
    <w:uiPriority w:val="99"/>
    <w:semiHidden/>
    <w:qFormat/>
    <w:locked/>
    <w:rPr>
      <w:rFonts w:cs="Times New Roman"/>
      <w:sz w:val="18"/>
      <w:szCs w:val="18"/>
    </w:rPr>
  </w:style>
  <w:style w:type="character" w:customStyle="1" w:styleId="Char6">
    <w:name w:val="页眉 Char"/>
    <w:basedOn w:val="a0"/>
    <w:link w:val="ab"/>
    <w:uiPriority w:val="99"/>
    <w:semiHidden/>
    <w:qFormat/>
    <w:locked/>
    <w:rPr>
      <w:rFonts w:cs="Times New Roman"/>
      <w:sz w:val="18"/>
      <w:szCs w:val="18"/>
    </w:rPr>
  </w:style>
  <w:style w:type="character" w:customStyle="1" w:styleId="2Char1">
    <w:name w:val="正文文本 2 Char"/>
    <w:basedOn w:val="a0"/>
    <w:link w:val="21"/>
    <w:uiPriority w:val="99"/>
    <w:semiHidden/>
    <w:qFormat/>
    <w:locked/>
    <w:rPr>
      <w:rFonts w:cs="Times New Roman"/>
      <w:sz w:val="20"/>
      <w:szCs w:val="20"/>
    </w:rPr>
  </w:style>
  <w:style w:type="character" w:customStyle="1" w:styleId="Char20">
    <w:name w:val="标题 Char2"/>
    <w:basedOn w:val="a0"/>
    <w:link w:val="ad"/>
    <w:uiPriority w:val="99"/>
    <w:qFormat/>
    <w:locked/>
    <w:rPr>
      <w:rFonts w:ascii="Cambria" w:hAnsi="Cambria" w:cs="Times New Roman"/>
      <w:b/>
      <w:kern w:val="2"/>
      <w:sz w:val="32"/>
    </w:rPr>
  </w:style>
  <w:style w:type="paragraph" w:customStyle="1" w:styleId="100">
    <w:name w:val="样式 10 磅"/>
    <w:uiPriority w:val="99"/>
    <w:qFormat/>
    <w:pPr>
      <w:widowControl w:val="0"/>
      <w:jc w:val="both"/>
    </w:pPr>
    <w:rPr>
      <w:rFonts w:ascii="Calibri" w:eastAsia="Simang" w:hAnsi="Calibri"/>
      <w:kern w:val="2"/>
      <w:sz w:val="21"/>
      <w:szCs w:val="24"/>
    </w:rPr>
  </w:style>
  <w:style w:type="paragraph" w:customStyle="1" w:styleId="NewNewNewNewNewNew">
    <w:name w:val="页脚 New New New New New New"/>
    <w:basedOn w:val="NewNewNewNewNewNew0"/>
    <w:uiPriority w:val="99"/>
    <w:qFormat/>
    <w:pPr>
      <w:tabs>
        <w:tab w:val="center" w:pos="4153"/>
        <w:tab w:val="right" w:pos="8306"/>
      </w:tabs>
      <w:snapToGrid w:val="0"/>
      <w:jc w:val="left"/>
    </w:pPr>
    <w:rPr>
      <w:sz w:val="18"/>
    </w:rPr>
  </w:style>
  <w:style w:type="paragraph" w:customStyle="1" w:styleId="NewNewNewNewNewNew0">
    <w:name w:val="正文 New New New New New New"/>
    <w:uiPriority w:val="99"/>
    <w:qFormat/>
    <w:pPr>
      <w:widowControl w:val="0"/>
      <w:jc w:val="both"/>
    </w:pPr>
    <w:rPr>
      <w:rFonts w:eastAsia="Simang"/>
      <w:kern w:val="2"/>
      <w:sz w:val="21"/>
    </w:rPr>
  </w:style>
  <w:style w:type="paragraph" w:customStyle="1" w:styleId="New">
    <w:name w:val="普通(网站) New"/>
    <w:basedOn w:val="NewNewNewNewNewNewNewNewNewNewNewNewNewNewNewNewNewNewNewNewNewNewNewNewNewNewNewNewNewNewNewNewNewNewNewNewNewNewNew"/>
    <w:uiPriority w:val="99"/>
    <w:qFormat/>
    <w:pPr>
      <w:widowControl/>
      <w:spacing w:before="100" w:beforeAutospacing="1" w:after="100" w:afterAutospacing="1"/>
      <w:jc w:val="left"/>
    </w:pPr>
    <w:rPr>
      <w:rFonts w:ascii="Simang" w:hAnsi="Simang"/>
      <w:color w:val="000000"/>
      <w:kern w:val="0"/>
      <w:sz w:val="24"/>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NewNewNewNewNewNewNewNewNew">
    <w:name w:val="正文 New New New New New New New New New"/>
    <w:uiPriority w:val="99"/>
    <w:qFormat/>
    <w:pPr>
      <w:widowControl w:val="0"/>
      <w:jc w:val="both"/>
    </w:pPr>
    <w:rPr>
      <w:rFonts w:eastAsia="Simang"/>
      <w:kern w:val="2"/>
      <w:sz w:val="21"/>
    </w:rPr>
  </w:style>
  <w:style w:type="paragraph" w:customStyle="1" w:styleId="NewNewNewNewNew">
    <w:name w:val="正文 New New New New New"/>
    <w:uiPriority w:val="99"/>
    <w:qFormat/>
    <w:pPr>
      <w:widowControl w:val="0"/>
      <w:jc w:val="both"/>
    </w:pPr>
    <w:rPr>
      <w:rFonts w:eastAsia="Simang"/>
      <w:kern w:val="2"/>
      <w:sz w:val="21"/>
    </w:rPr>
  </w:style>
  <w:style w:type="paragraph" w:customStyle="1" w:styleId="NewNewNewNewNew0">
    <w:name w:val="页脚 New New New New New"/>
    <w:basedOn w:val="NewNewNewNewNew"/>
    <w:uiPriority w:val="99"/>
    <w:qFormat/>
    <w:pPr>
      <w:tabs>
        <w:tab w:val="center" w:pos="4153"/>
        <w:tab w:val="right" w:pos="8306"/>
      </w:tabs>
      <w:snapToGrid w:val="0"/>
      <w:jc w:val="left"/>
    </w:pPr>
    <w:rPr>
      <w:sz w:val="18"/>
    </w:rPr>
  </w:style>
  <w:style w:type="paragraph" w:customStyle="1" w:styleId="NewNewNew">
    <w:name w:val="页眉 New New New"/>
    <w:basedOn w:val="New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0">
    <w:name w:val="正文 New New New"/>
    <w:uiPriority w:val="99"/>
    <w:qFormat/>
    <w:pPr>
      <w:widowControl w:val="0"/>
      <w:jc w:val="both"/>
    </w:pPr>
    <w:rPr>
      <w:rFonts w:eastAsia="Simang"/>
      <w:kern w:val="2"/>
      <w:sz w:val="21"/>
    </w:rPr>
  </w:style>
  <w:style w:type="paragraph" w:customStyle="1" w:styleId="Style8">
    <w:name w:val="_Style 8"/>
    <w:basedOn w:val="a"/>
    <w:next w:val="3"/>
    <w:uiPriority w:val="99"/>
    <w:qFormat/>
    <w:pPr>
      <w:spacing w:line="360" w:lineRule="auto"/>
      <w:ind w:firstLine="632"/>
    </w:pPr>
    <w:rPr>
      <w:rFonts w:ascii="黑体" w:eastAsia="黑体"/>
      <w:sz w:val="28"/>
    </w:rPr>
  </w:style>
  <w:style w:type="paragraph" w:customStyle="1" w:styleId="CharCharCharChar">
    <w:name w:val="Char Char Char Char"/>
    <w:basedOn w:val="a"/>
    <w:uiPriority w:val="99"/>
    <w:qFormat/>
    <w:rPr>
      <w:rFonts w:eastAsia="仿宋_GB2312"/>
      <w:sz w:val="32"/>
    </w:rPr>
  </w:style>
  <w:style w:type="paragraph" w:customStyle="1" w:styleId="NewNewNewNew">
    <w:name w:val="页眉 New New New New"/>
    <w:basedOn w:val="NewNew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0">
    <w:name w:val="正文 New New New New"/>
    <w:uiPriority w:val="99"/>
    <w:qFormat/>
    <w:pPr>
      <w:widowControl w:val="0"/>
      <w:jc w:val="both"/>
    </w:pPr>
    <w:rPr>
      <w:rFonts w:eastAsia="Simang"/>
      <w:kern w:val="2"/>
      <w:sz w:val="21"/>
    </w:rPr>
  </w:style>
  <w:style w:type="paragraph" w:customStyle="1" w:styleId="NewNewNewNewNewNewNewNew">
    <w:name w:val="页眉 New New New New New New New New"/>
    <w:basedOn w:val="NewNewNewNewNewNew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NewNewNewNew0">
    <w:name w:val="正文 New New New New New New New New"/>
    <w:uiPriority w:val="99"/>
    <w:qFormat/>
    <w:pPr>
      <w:widowControl w:val="0"/>
      <w:jc w:val="both"/>
    </w:pPr>
    <w:rPr>
      <w:rFonts w:eastAsia="Simang"/>
      <w:kern w:val="2"/>
      <w:sz w:val="21"/>
    </w:rPr>
  </w:style>
  <w:style w:type="paragraph" w:customStyle="1" w:styleId="2NewNew">
    <w:name w:val="标题 2 New New"/>
    <w:basedOn w:val="NewNewNewNewNewNewNewNewNewNewNewNewNewNewNewNewNewNewNewNewNewNewNewNewNewNewNewNewNewNewNewNew"/>
    <w:next w:val="NewNewNewNewNewNewNewNewNewNewNewNewNewNewNewNewNewNewNewNewNewNewNewNewNewNewNewNewNewNewNewNew"/>
    <w:uiPriority w:val="99"/>
    <w:qFormat/>
    <w:pPr>
      <w:keepNext/>
      <w:keepLines/>
      <w:adjustRightInd w:val="0"/>
      <w:snapToGrid w:val="0"/>
      <w:spacing w:line="360" w:lineRule="auto"/>
      <w:outlineLvl w:val="1"/>
    </w:pPr>
    <w:rPr>
      <w:rFonts w:ascii="Simang" w:hAnsi="Simang"/>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uiPriority w:val="99"/>
    <w:qFormat/>
    <w:pPr>
      <w:widowControl w:val="0"/>
      <w:jc w:val="both"/>
    </w:pPr>
    <w:rPr>
      <w:rFonts w:eastAsia="Simang"/>
      <w:kern w:val="2"/>
      <w:sz w:val="28"/>
    </w:rPr>
  </w:style>
  <w:style w:type="paragraph" w:customStyle="1" w:styleId="NewNew">
    <w:name w:val="页眉 New New"/>
    <w:basedOn w:val="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0">
    <w:name w:val="正文 New New"/>
    <w:uiPriority w:val="99"/>
    <w:qFormat/>
    <w:pPr>
      <w:widowControl w:val="0"/>
      <w:jc w:val="both"/>
    </w:pPr>
    <w:rPr>
      <w:rFonts w:eastAsia="Simang"/>
      <w:kern w:val="2"/>
      <w:sz w:val="21"/>
    </w:rPr>
  </w:style>
  <w:style w:type="paragraph" w:customStyle="1" w:styleId="NewNewNewNewNewNewNew">
    <w:name w:val="页眉 New New New New New New New"/>
    <w:basedOn w:val="NewNewNewNewNew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NewNewNew0">
    <w:name w:val="正文 New New New New New New New"/>
    <w:uiPriority w:val="99"/>
    <w:qFormat/>
    <w:pPr>
      <w:widowControl w:val="0"/>
      <w:jc w:val="both"/>
    </w:pPr>
    <w:rPr>
      <w:rFonts w:eastAsia="Simang"/>
      <w:kern w:val="2"/>
      <w:sz w:val="21"/>
    </w:rPr>
  </w:style>
  <w:style w:type="paragraph" w:customStyle="1" w:styleId="NewNewNewNewNewNewNewNewNewNew">
    <w:name w:val="正文 New New New New New New New New New New"/>
    <w:uiPriority w:val="99"/>
    <w:qFormat/>
    <w:pPr>
      <w:widowControl w:val="0"/>
      <w:jc w:val="both"/>
    </w:pPr>
    <w:rPr>
      <w:rFonts w:eastAsia="Simang"/>
      <w:kern w:val="2"/>
      <w:sz w:val="21"/>
    </w:rPr>
  </w:style>
  <w:style w:type="paragraph" w:customStyle="1" w:styleId="reader-word-layerreader-word-s1-18">
    <w:name w:val="reader-word-layer reader-word-s1-18"/>
    <w:basedOn w:val="a"/>
    <w:uiPriority w:val="99"/>
    <w:qFormat/>
    <w:pPr>
      <w:widowControl/>
      <w:spacing w:before="100" w:beforeAutospacing="1" w:after="100" w:afterAutospacing="1"/>
      <w:jc w:val="left"/>
    </w:pPr>
    <w:rPr>
      <w:rFonts w:ascii="Simang" w:hAnsi="Simang" w:cs="Simang"/>
      <w:kern w:val="0"/>
      <w:sz w:val="24"/>
      <w:szCs w:val="24"/>
    </w:rPr>
  </w:style>
  <w:style w:type="paragraph" w:customStyle="1" w:styleId="New0">
    <w:name w:val="正文 New"/>
    <w:uiPriority w:val="99"/>
    <w:qFormat/>
    <w:pPr>
      <w:widowControl w:val="0"/>
      <w:jc w:val="both"/>
    </w:pPr>
    <w:rPr>
      <w:rFonts w:eastAsia="Simang"/>
      <w:kern w:val="2"/>
      <w:sz w:val="21"/>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hAnsi="Times New Roman" w:cs="Simang"/>
      <w:b w:val="0"/>
      <w:bCs w:val="0"/>
      <w:szCs w:val="20"/>
    </w:rPr>
  </w:style>
  <w:style w:type="paragraph" w:customStyle="1" w:styleId="NewNewNewNew1">
    <w:name w:val="页脚 New New New New"/>
    <w:basedOn w:val="NewNewNewNewNewNewNewNewNewNewNewNewNewNewNewNewNewNewNewNewNewNewNewNewNewNewNewNewNewNewNewNew"/>
    <w:uiPriority w:val="99"/>
    <w:qFormat/>
    <w:pPr>
      <w:tabs>
        <w:tab w:val="center" w:pos="4153"/>
        <w:tab w:val="right" w:pos="8306"/>
      </w:tabs>
      <w:snapToGrid w:val="0"/>
      <w:jc w:val="left"/>
    </w:pPr>
    <w:rPr>
      <w:sz w:val="18"/>
    </w:rPr>
  </w:style>
  <w:style w:type="paragraph" w:customStyle="1" w:styleId="NewNew1">
    <w:name w:val="页脚 New New"/>
    <w:basedOn w:val="NewNew0"/>
    <w:uiPriority w:val="99"/>
    <w:qFormat/>
    <w:pPr>
      <w:tabs>
        <w:tab w:val="center" w:pos="4153"/>
        <w:tab w:val="right" w:pos="8306"/>
      </w:tabs>
      <w:snapToGrid w:val="0"/>
      <w:jc w:val="left"/>
    </w:pPr>
    <w:rPr>
      <w:sz w:val="18"/>
    </w:rPr>
  </w:style>
  <w:style w:type="paragraph" w:customStyle="1" w:styleId="NewNewNewNewNewNewNewNew1">
    <w:name w:val="页脚 New New New New New New New New"/>
    <w:basedOn w:val="NewNewNewNewNewNewNewNew0"/>
    <w:uiPriority w:val="99"/>
    <w:qFormat/>
    <w:pPr>
      <w:tabs>
        <w:tab w:val="center" w:pos="4153"/>
        <w:tab w:val="right" w:pos="8306"/>
      </w:tabs>
      <w:snapToGrid w:val="0"/>
      <w:jc w:val="left"/>
    </w:pPr>
    <w:rPr>
      <w:sz w:val="18"/>
    </w:rPr>
  </w:style>
  <w:style w:type="paragraph" w:customStyle="1" w:styleId="NewNewNewNewNewNewNewNewNew0">
    <w:name w:val="页眉 New New New New New New New New New"/>
    <w:basedOn w:val="NewNewNewNewNewNewNewNewNew"/>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New1">
    <w:name w:val="页眉 New New New New New"/>
    <w:basedOn w:val="NewNewNewNewNew"/>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NewNew1">
    <w:name w:val="页眉 New New New New New New"/>
    <w:basedOn w:val="NewNewNewNewNew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NewNewNewNewNew1">
    <w:name w:val="页脚 New New New New New New New"/>
    <w:basedOn w:val="NewNewNewNewNewNewNew0"/>
    <w:uiPriority w:val="99"/>
    <w:qFormat/>
    <w:pPr>
      <w:tabs>
        <w:tab w:val="center" w:pos="4153"/>
        <w:tab w:val="right" w:pos="8306"/>
      </w:tabs>
      <w:snapToGrid w:val="0"/>
      <w:jc w:val="left"/>
    </w:pPr>
    <w:rPr>
      <w:sz w:val="18"/>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NewNewNewNewNewNewNewNewNewNew0">
    <w:name w:val="页脚 New New New New New New New New New New"/>
    <w:basedOn w:val="NewNewNewNewNewNewNewNewNewNew"/>
    <w:uiPriority w:val="99"/>
    <w:qFormat/>
    <w:pPr>
      <w:tabs>
        <w:tab w:val="center" w:pos="4153"/>
        <w:tab w:val="right" w:pos="8306"/>
      </w:tabs>
      <w:snapToGrid w:val="0"/>
      <w:jc w:val="left"/>
    </w:pPr>
    <w:rPr>
      <w:sz w:val="18"/>
    </w:rPr>
  </w:style>
  <w:style w:type="paragraph" w:customStyle="1" w:styleId="NewNewNew1">
    <w:name w:val="页脚 New New New"/>
    <w:basedOn w:val="NewNewNew0"/>
    <w:uiPriority w:val="99"/>
    <w:qFormat/>
    <w:pPr>
      <w:tabs>
        <w:tab w:val="center" w:pos="4153"/>
        <w:tab w:val="right" w:pos="8306"/>
      </w:tabs>
      <w:snapToGrid w:val="0"/>
      <w:jc w:val="left"/>
    </w:pPr>
    <w:rPr>
      <w:sz w:val="18"/>
    </w:rPr>
  </w:style>
  <w:style w:type="paragraph" w:customStyle="1" w:styleId="NewNewNewNewNewNewNewNewNew1">
    <w:name w:val="页脚 New New New New New New New New New"/>
    <w:basedOn w:val="NewNewNewNewNewNewNewNewNew"/>
    <w:uiPriority w:val="99"/>
    <w:qFormat/>
    <w:pPr>
      <w:tabs>
        <w:tab w:val="center" w:pos="4153"/>
        <w:tab w:val="right" w:pos="8306"/>
      </w:tabs>
      <w:snapToGrid w:val="0"/>
      <w:jc w:val="left"/>
    </w:pPr>
    <w:rPr>
      <w:sz w:val="18"/>
    </w:rPr>
  </w:style>
  <w:style w:type="paragraph" w:customStyle="1" w:styleId="New1">
    <w:name w:val="页脚 New"/>
    <w:basedOn w:val="New0"/>
    <w:uiPriority w:val="99"/>
    <w:qFormat/>
    <w:pPr>
      <w:tabs>
        <w:tab w:val="center" w:pos="4153"/>
        <w:tab w:val="right" w:pos="8306"/>
      </w:tabs>
      <w:snapToGrid w:val="0"/>
      <w:jc w:val="left"/>
    </w:pPr>
    <w:rPr>
      <w:sz w:val="18"/>
    </w:rPr>
  </w:style>
  <w:style w:type="paragraph" w:customStyle="1" w:styleId="NewNewNewNewNewNewNewNewNewNewNewNewNewNewNewNewNewNewNewNewNewNewNewNewNewNewNewNew">
    <w:name w:val="正文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NewNewNewNewNewNewNewNewNewNew1">
    <w:name w:val="页眉 New New New New New New New New New New"/>
    <w:basedOn w:val="NewNewNewNewNewNewNewNewNewNew"/>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paragraph" w:customStyle="1" w:styleId="NewNew2">
    <w:name w:val="普通(网站) New New"/>
    <w:basedOn w:val="NewNewNewNewNewNewNewNewNewNewNewNewNewNewNewNewNewNewNewNewNewNewNewNewNewNewNewNewNewNewNewNewNewNewNewNewNewNewNewNew"/>
    <w:uiPriority w:val="99"/>
    <w:qFormat/>
    <w:pPr>
      <w:widowControl/>
      <w:spacing w:before="100" w:beforeAutospacing="1" w:after="100" w:afterAutospacing="1"/>
      <w:jc w:val="left"/>
    </w:pPr>
    <w:rPr>
      <w:rFonts w:ascii="Simang" w:hAnsi="Simang"/>
      <w:color w:val="000000"/>
      <w:kern w:val="0"/>
      <w:sz w:val="24"/>
    </w:rPr>
  </w:style>
  <w:style w:type="paragraph" w:customStyle="1" w:styleId="378020">
    <w:name w:val="样式 标题 3 + (中文) 黑体 小四 非加粗 段前: 7.8 磅 段后: 0 磅 行距: 固定值 20 磅"/>
    <w:basedOn w:val="30"/>
    <w:uiPriority w:val="99"/>
    <w:qFormat/>
    <w:pPr>
      <w:spacing w:before="0" w:after="0" w:line="400" w:lineRule="exact"/>
    </w:pPr>
    <w:rPr>
      <w:rFonts w:cs="Simang"/>
      <w:b/>
      <w:bCs/>
      <w:szCs w:val="20"/>
    </w:rPr>
  </w:style>
  <w:style w:type="paragraph" w:customStyle="1" w:styleId="reader-word-layerreader-word-s1-9">
    <w:name w:val="reader-word-layer reader-word-s1-9"/>
    <w:basedOn w:val="a"/>
    <w:uiPriority w:val="99"/>
    <w:qFormat/>
    <w:pPr>
      <w:widowControl/>
      <w:spacing w:before="100" w:beforeAutospacing="1" w:after="100" w:afterAutospacing="1"/>
      <w:jc w:val="left"/>
    </w:pPr>
    <w:rPr>
      <w:rFonts w:ascii="Simang" w:hAnsi="Simang" w:cs="Simang"/>
      <w:kern w:val="0"/>
      <w:sz w:val="24"/>
      <w:szCs w:val="24"/>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qFormat/>
    <w:pPr>
      <w:widowControl w:val="0"/>
      <w:jc w:val="both"/>
    </w:pPr>
    <w:rPr>
      <w:rFonts w:eastAsia="Simang"/>
      <w:kern w:val="2"/>
      <w:sz w:val="21"/>
      <w:szCs w:val="24"/>
    </w:rPr>
  </w:style>
  <w:style w:type="paragraph" w:customStyle="1" w:styleId="1New">
    <w:name w:val="标题 1 New"/>
    <w:basedOn w:val="New0"/>
    <w:next w:val="New0"/>
    <w:uiPriority w:val="99"/>
    <w:qFormat/>
    <w:pPr>
      <w:keepNext/>
      <w:keepLines/>
      <w:spacing w:before="340" w:after="330" w:line="576" w:lineRule="auto"/>
      <w:outlineLvl w:val="0"/>
    </w:pPr>
    <w:rPr>
      <w:b/>
      <w:kern w:val="44"/>
      <w:sz w:val="44"/>
    </w:rPr>
  </w:style>
  <w:style w:type="paragraph" w:customStyle="1" w:styleId="New2">
    <w:name w:val="页眉 New"/>
    <w:basedOn w:val="New0"/>
    <w:uiPriority w:val="99"/>
    <w:qFormat/>
    <w:pPr>
      <w:pBdr>
        <w:bottom w:val="single" w:sz="6" w:space="1" w:color="auto"/>
      </w:pBdr>
      <w:adjustRightInd w:val="0"/>
      <w:spacing w:line="240" w:lineRule="atLeast"/>
      <w:ind w:left="559" w:hangingChars="233" w:hanging="559"/>
      <w:textAlignment w:val="baseline"/>
    </w:pPr>
    <w:rPr>
      <w:rFonts w:ascii="Simang"/>
      <w:kern w:val="0"/>
      <w:sz w:val="24"/>
    </w:rPr>
  </w:style>
  <w:style w:type="character" w:customStyle="1" w:styleId="Char7">
    <w:name w:val="标题 Char"/>
    <w:basedOn w:val="a0"/>
    <w:uiPriority w:val="99"/>
    <w:qFormat/>
    <w:rPr>
      <w:rFonts w:ascii="Cambria" w:hAnsi="Cambria" w:cs="Times New Roman"/>
      <w:b/>
      <w:bCs/>
      <w:kern w:val="2"/>
      <w:sz w:val="32"/>
      <w:szCs w:val="32"/>
    </w:rPr>
  </w:style>
  <w:style w:type="character" w:customStyle="1" w:styleId="CharCharChar">
    <w:name w:val="Char Char Char"/>
    <w:basedOn w:val="a0"/>
    <w:uiPriority w:val="99"/>
    <w:qFormat/>
    <w:rPr>
      <w:rFonts w:ascii="Simang" w:eastAsia="Simang" w:hAnsi="Courier New" w:cs="Times New Roman"/>
      <w:kern w:val="2"/>
      <w:sz w:val="24"/>
      <w:szCs w:val="24"/>
      <w:lang w:val="en-US" w:eastAsia="zh-CN" w:bidi="ar-SA"/>
    </w:rPr>
  </w:style>
  <w:style w:type="character" w:customStyle="1" w:styleId="font11">
    <w:name w:val="font11"/>
    <w:basedOn w:val="a0"/>
    <w:uiPriority w:val="99"/>
    <w:qFormat/>
    <w:rPr>
      <w:rFonts w:ascii="Arial" w:hAnsi="Arial" w:cs="Arial"/>
      <w:color w:val="000000"/>
      <w:sz w:val="24"/>
      <w:szCs w:val="24"/>
      <w:u w:val="none"/>
    </w:rPr>
  </w:style>
  <w:style w:type="character" w:customStyle="1" w:styleId="font31">
    <w:name w:val="font31"/>
    <w:basedOn w:val="a0"/>
    <w:uiPriority w:val="99"/>
    <w:qFormat/>
    <w:rPr>
      <w:rFonts w:ascii="Simang" w:eastAsia="Simang" w:hAnsi="Simang" w:cs="Simang"/>
      <w:color w:val="000000"/>
      <w:sz w:val="24"/>
      <w:szCs w:val="24"/>
      <w:u w:val="none"/>
    </w:rPr>
  </w:style>
  <w:style w:type="character" w:customStyle="1" w:styleId="Char10">
    <w:name w:val="标题 Char1"/>
    <w:uiPriority w:val="99"/>
    <w:qFormat/>
    <w:rPr>
      <w:rFonts w:ascii="Cambria" w:hAnsi="Cambria"/>
      <w:b/>
      <w:kern w:val="2"/>
      <w:sz w:val="32"/>
    </w:rPr>
  </w:style>
  <w:style w:type="paragraph" w:styleId="af3">
    <w:name w:val="List Paragraph"/>
    <w:basedOn w:val="a"/>
    <w:uiPriority w:val="34"/>
    <w:qFormat/>
    <w:pPr>
      <w:ind w:firstLineChars="200" w:firstLine="420"/>
    </w:pPr>
    <w:rPr>
      <w:rFonts w:ascii="Calibri" w:hAnsi="Calibri"/>
      <w:szCs w:val="22"/>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Calibri" w:hAnsi="Calibri" w:cs="Calibri"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1627</Words>
  <Characters>9277</Characters>
  <Application>Microsoft Office Word</Application>
  <DocSecurity>0</DocSecurity>
  <Lines>77</Lines>
  <Paragraphs>21</Paragraphs>
  <ScaleCrop>false</ScaleCrop>
  <Company>TK</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福建省高速公路养护工程材料采购</dc:title>
  <dc:creator>User</dc:creator>
  <cp:lastModifiedBy>SkyUser</cp:lastModifiedBy>
  <cp:revision>3</cp:revision>
  <cp:lastPrinted>2022-09-27T01:00:00Z</cp:lastPrinted>
  <dcterms:created xsi:type="dcterms:W3CDTF">2022-09-27T02:16:00Z</dcterms:created>
  <dcterms:modified xsi:type="dcterms:W3CDTF">2022-09-27T02:24:00Z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56100351D51041D99EAC1089654C245B</vt:lpwstr>
  </property>
</Properties>
</file>